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B74" w:rsidRPr="00EC6AE6" w:rsidRDefault="00771B74" w:rsidP="00FD155F">
      <w:pPr>
        <w:spacing w:after="0" w:line="480" w:lineRule="auto"/>
        <w:jc w:val="center"/>
        <w:rPr>
          <w:rFonts w:ascii="Times New Roman" w:hAnsi="Times New Roman" w:cs="Times New Roman"/>
          <w:b/>
          <w:sz w:val="24"/>
          <w:szCs w:val="24"/>
        </w:rPr>
      </w:pPr>
      <w:r w:rsidRPr="00EC6AE6">
        <w:rPr>
          <w:rFonts w:ascii="Times New Roman" w:hAnsi="Times New Roman" w:cs="Times New Roman"/>
          <w:b/>
          <w:sz w:val="24"/>
          <w:szCs w:val="24"/>
        </w:rPr>
        <w:t>BAB IV</w:t>
      </w:r>
    </w:p>
    <w:p w:rsidR="00771B74" w:rsidRPr="00EC6AE6" w:rsidRDefault="00771B74" w:rsidP="00FD155F">
      <w:pPr>
        <w:spacing w:after="0" w:line="480" w:lineRule="auto"/>
        <w:jc w:val="center"/>
        <w:rPr>
          <w:rFonts w:ascii="Times New Roman" w:hAnsi="Times New Roman" w:cs="Times New Roman"/>
          <w:b/>
          <w:sz w:val="24"/>
          <w:szCs w:val="24"/>
        </w:rPr>
      </w:pPr>
      <w:r w:rsidRPr="00EC6AE6">
        <w:rPr>
          <w:rFonts w:ascii="Times New Roman" w:hAnsi="Times New Roman" w:cs="Times New Roman"/>
          <w:b/>
          <w:sz w:val="24"/>
          <w:szCs w:val="24"/>
        </w:rPr>
        <w:t>HASIL PENELITIAN PEMBAHASAN</w:t>
      </w:r>
    </w:p>
    <w:p w:rsidR="004D30B9" w:rsidRPr="007D35F2" w:rsidRDefault="004D30B9" w:rsidP="004D30B9">
      <w:pPr>
        <w:spacing w:after="0" w:line="480" w:lineRule="auto"/>
        <w:jc w:val="center"/>
        <w:rPr>
          <w:rFonts w:ascii="Times New Roman" w:hAnsi="Times New Roman" w:cs="Times New Roman"/>
          <w:b/>
          <w:sz w:val="24"/>
          <w:szCs w:val="24"/>
        </w:rPr>
      </w:pPr>
    </w:p>
    <w:p w:rsidR="00771B74" w:rsidRDefault="00771B74" w:rsidP="00FD155F">
      <w:pPr>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4.1 </w:t>
      </w:r>
      <w:r w:rsidR="0076782B">
        <w:rPr>
          <w:rFonts w:ascii="Times New Roman" w:hAnsi="Times New Roman" w:cs="Times New Roman"/>
          <w:b/>
          <w:sz w:val="24"/>
          <w:szCs w:val="24"/>
        </w:rPr>
        <w:tab/>
      </w:r>
      <w:r>
        <w:rPr>
          <w:rFonts w:ascii="Times New Roman" w:hAnsi="Times New Roman" w:cs="Times New Roman"/>
          <w:b/>
          <w:sz w:val="24"/>
          <w:szCs w:val="24"/>
        </w:rPr>
        <w:t>Hasil Penelitian</w:t>
      </w:r>
    </w:p>
    <w:p w:rsidR="003B56D0" w:rsidRDefault="00771B74" w:rsidP="00FD155F">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00D43BF5">
        <w:rPr>
          <w:rFonts w:ascii="Times New Roman" w:hAnsi="Times New Roman" w:cs="Times New Roman"/>
          <w:sz w:val="24"/>
          <w:szCs w:val="24"/>
        </w:rPr>
        <w:t xml:space="preserve">Pada </w:t>
      </w:r>
      <w:proofErr w:type="gramStart"/>
      <w:r w:rsidR="00D43BF5">
        <w:rPr>
          <w:rFonts w:ascii="Times New Roman" w:hAnsi="Times New Roman" w:cs="Times New Roman"/>
          <w:sz w:val="24"/>
          <w:szCs w:val="24"/>
        </w:rPr>
        <w:t>bab</w:t>
      </w:r>
      <w:proofErr w:type="gramEnd"/>
      <w:r w:rsidR="00D43BF5">
        <w:rPr>
          <w:rFonts w:ascii="Times New Roman" w:hAnsi="Times New Roman" w:cs="Times New Roman"/>
          <w:sz w:val="24"/>
          <w:szCs w:val="24"/>
        </w:rPr>
        <w:t xml:space="preserve"> </w:t>
      </w:r>
      <w:r>
        <w:rPr>
          <w:rFonts w:ascii="Times New Roman" w:hAnsi="Times New Roman" w:cs="Times New Roman"/>
          <w:sz w:val="24"/>
          <w:szCs w:val="24"/>
        </w:rPr>
        <w:t xml:space="preserve">ini dijelaskan hasil penelitan dan analisis data dengan menggunakan bantuan program </w:t>
      </w:r>
      <w:r>
        <w:rPr>
          <w:rFonts w:ascii="Times New Roman" w:hAnsi="Times New Roman" w:cs="Times New Roman"/>
          <w:i/>
          <w:sz w:val="24"/>
          <w:szCs w:val="24"/>
        </w:rPr>
        <w:t>software statistic</w:t>
      </w:r>
      <w:r w:rsidR="00D43BF5">
        <w:rPr>
          <w:rFonts w:ascii="Times New Roman" w:hAnsi="Times New Roman" w:cs="Times New Roman"/>
          <w:i/>
          <w:sz w:val="24"/>
          <w:szCs w:val="24"/>
        </w:rPr>
        <w:t xml:space="preserve"> </w:t>
      </w:r>
      <w:r w:rsidR="00D43BF5" w:rsidRPr="00D43BF5">
        <w:rPr>
          <w:rFonts w:ascii="Times New Roman" w:hAnsi="Times New Roman" w:cs="Times New Roman"/>
          <w:sz w:val="24"/>
          <w:szCs w:val="24"/>
        </w:rPr>
        <w:t>23</w:t>
      </w:r>
      <w:r>
        <w:rPr>
          <w:rFonts w:ascii="Times New Roman" w:hAnsi="Times New Roman" w:cs="Times New Roman"/>
          <w:i/>
          <w:sz w:val="24"/>
          <w:szCs w:val="24"/>
        </w:rPr>
        <w:t xml:space="preserve">. </w:t>
      </w:r>
      <w:r>
        <w:rPr>
          <w:rFonts w:ascii="Times New Roman" w:hAnsi="Times New Roman" w:cs="Times New Roman"/>
          <w:sz w:val="24"/>
          <w:szCs w:val="24"/>
        </w:rPr>
        <w:t xml:space="preserve">Analisis ini </w:t>
      </w:r>
      <w:r w:rsidR="00DD14FD">
        <w:rPr>
          <w:rFonts w:ascii="Times New Roman" w:hAnsi="Times New Roman" w:cs="Times New Roman"/>
          <w:sz w:val="24"/>
          <w:szCs w:val="24"/>
        </w:rPr>
        <w:t xml:space="preserve">digunakan untuk menguji </w:t>
      </w:r>
      <w:r w:rsidR="00BD1FA9">
        <w:rPr>
          <w:rFonts w:ascii="Times New Roman" w:hAnsi="Times New Roman" w:cs="Times New Roman"/>
          <w:sz w:val="24"/>
          <w:szCs w:val="24"/>
        </w:rPr>
        <w:t>variabel-variabel</w:t>
      </w:r>
      <w:r>
        <w:rPr>
          <w:rFonts w:ascii="Times New Roman" w:hAnsi="Times New Roman" w:cs="Times New Roman"/>
          <w:sz w:val="24"/>
          <w:szCs w:val="24"/>
        </w:rPr>
        <w:t xml:space="preserve"> bebas yang terdiri dari </w:t>
      </w:r>
      <w:r>
        <w:rPr>
          <w:rFonts w:ascii="Times New Roman" w:hAnsi="Times New Roman" w:cs="Times New Roman"/>
          <w:i/>
          <w:sz w:val="24"/>
          <w:szCs w:val="24"/>
        </w:rPr>
        <w:t xml:space="preserve">Capital Adequacy Ratio </w:t>
      </w:r>
      <w:r w:rsidR="00BD1FA9">
        <w:rPr>
          <w:rFonts w:ascii="Times New Roman" w:hAnsi="Times New Roman" w:cs="Times New Roman"/>
          <w:sz w:val="24"/>
          <w:szCs w:val="24"/>
        </w:rPr>
        <w:t xml:space="preserve">(CAR), dan </w:t>
      </w:r>
      <w:r>
        <w:rPr>
          <w:rFonts w:ascii="Times New Roman" w:hAnsi="Times New Roman" w:cs="Times New Roman"/>
          <w:i/>
          <w:sz w:val="24"/>
          <w:szCs w:val="24"/>
        </w:rPr>
        <w:t xml:space="preserve">Loan to Deposit Ratio </w:t>
      </w:r>
      <w:r>
        <w:rPr>
          <w:rFonts w:ascii="Times New Roman" w:hAnsi="Times New Roman" w:cs="Times New Roman"/>
          <w:sz w:val="24"/>
          <w:szCs w:val="24"/>
        </w:rPr>
        <w:t>(LDR) serta pengaruh nya terhadap jumlah pemberian kredit.</w:t>
      </w:r>
    </w:p>
    <w:p w:rsidR="001245CF" w:rsidRDefault="001245CF" w:rsidP="003A55B4">
      <w:pPr>
        <w:spacing w:after="0" w:line="480" w:lineRule="auto"/>
        <w:jc w:val="both"/>
        <w:rPr>
          <w:rFonts w:ascii="Times New Roman" w:hAnsi="Times New Roman" w:cs="Times New Roman"/>
          <w:sz w:val="24"/>
          <w:szCs w:val="24"/>
        </w:rPr>
      </w:pPr>
    </w:p>
    <w:p w:rsidR="003B4099" w:rsidRDefault="0076782B" w:rsidP="00CA5AA9">
      <w:pPr>
        <w:spacing w:after="0" w:line="480" w:lineRule="auto"/>
        <w:rPr>
          <w:rFonts w:ascii="Times New Roman" w:hAnsi="Times New Roman" w:cs="Times New Roman"/>
          <w:b/>
          <w:sz w:val="24"/>
          <w:szCs w:val="24"/>
        </w:rPr>
      </w:pPr>
      <w:r>
        <w:rPr>
          <w:rFonts w:ascii="Times New Roman" w:hAnsi="Times New Roman" w:cs="Times New Roman"/>
          <w:b/>
          <w:sz w:val="24"/>
          <w:szCs w:val="24"/>
        </w:rPr>
        <w:t>4.1.1</w:t>
      </w:r>
      <w:r>
        <w:rPr>
          <w:rFonts w:ascii="Times New Roman" w:hAnsi="Times New Roman" w:cs="Times New Roman"/>
          <w:b/>
          <w:sz w:val="24"/>
          <w:szCs w:val="24"/>
        </w:rPr>
        <w:tab/>
      </w:r>
      <w:r w:rsidR="003B4099">
        <w:rPr>
          <w:rFonts w:ascii="Times New Roman" w:hAnsi="Times New Roman" w:cs="Times New Roman"/>
          <w:b/>
          <w:sz w:val="24"/>
          <w:szCs w:val="24"/>
        </w:rPr>
        <w:t>Analisis Deskriptif</w:t>
      </w:r>
    </w:p>
    <w:p w:rsidR="00A147E8" w:rsidRDefault="003B4099" w:rsidP="00CA5AA9">
      <w:pPr>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4.1.1.1 Perkembangan </w:t>
      </w:r>
      <w:r>
        <w:rPr>
          <w:rFonts w:ascii="Times New Roman" w:hAnsi="Times New Roman" w:cs="Times New Roman"/>
          <w:b/>
          <w:i/>
          <w:sz w:val="24"/>
          <w:szCs w:val="24"/>
        </w:rPr>
        <w:t xml:space="preserve">Capital Adequacy Ratio </w:t>
      </w:r>
      <w:r>
        <w:rPr>
          <w:rFonts w:ascii="Times New Roman" w:hAnsi="Times New Roman" w:cs="Times New Roman"/>
          <w:b/>
          <w:sz w:val="24"/>
          <w:szCs w:val="24"/>
        </w:rPr>
        <w:t xml:space="preserve">(CAR). Bank bjb </w:t>
      </w:r>
      <w:r w:rsidR="00A147E8">
        <w:rPr>
          <w:rFonts w:ascii="Times New Roman" w:hAnsi="Times New Roman" w:cs="Times New Roman"/>
          <w:b/>
          <w:sz w:val="24"/>
          <w:szCs w:val="24"/>
        </w:rPr>
        <w:t>periode</w:t>
      </w:r>
    </w:p>
    <w:p w:rsidR="003B4099" w:rsidRPr="00DD14FD" w:rsidRDefault="003B4099" w:rsidP="00CA5AA9">
      <w:pPr>
        <w:spacing w:line="480" w:lineRule="auto"/>
        <w:ind w:firstLine="720"/>
        <w:rPr>
          <w:rFonts w:ascii="Times New Roman" w:hAnsi="Times New Roman" w:cs="Times New Roman"/>
          <w:b/>
          <w:sz w:val="24"/>
          <w:szCs w:val="24"/>
        </w:rPr>
      </w:pPr>
      <w:r>
        <w:rPr>
          <w:rFonts w:ascii="Times New Roman" w:hAnsi="Times New Roman" w:cs="Times New Roman"/>
          <w:b/>
          <w:sz w:val="24"/>
          <w:szCs w:val="24"/>
        </w:rPr>
        <w:t>2012-2016.</w:t>
      </w:r>
    </w:p>
    <w:p w:rsidR="00CC2CC8" w:rsidRDefault="00D13C95" w:rsidP="00FD155F">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Untuk mengetahui perkembangan </w:t>
      </w:r>
      <w:r>
        <w:rPr>
          <w:rFonts w:ascii="Times New Roman" w:hAnsi="Times New Roman" w:cs="Times New Roman"/>
          <w:i/>
          <w:sz w:val="24"/>
          <w:szCs w:val="24"/>
        </w:rPr>
        <w:t xml:space="preserve">Capital Adequacy Ratio </w:t>
      </w:r>
      <w:r w:rsidR="0076782B">
        <w:rPr>
          <w:rFonts w:ascii="Times New Roman" w:hAnsi="Times New Roman" w:cs="Times New Roman"/>
          <w:sz w:val="24"/>
          <w:szCs w:val="24"/>
        </w:rPr>
        <w:t xml:space="preserve">(CAR) pada bank bjb. </w:t>
      </w:r>
      <w:r w:rsidR="00DD14FD">
        <w:rPr>
          <w:rFonts w:ascii="Times New Roman" w:hAnsi="Times New Roman" w:cs="Times New Roman"/>
          <w:sz w:val="24"/>
          <w:szCs w:val="24"/>
        </w:rPr>
        <w:t xml:space="preserve">Diperoleh </w:t>
      </w:r>
      <w:r>
        <w:rPr>
          <w:rFonts w:ascii="Times New Roman" w:hAnsi="Times New Roman" w:cs="Times New Roman"/>
          <w:sz w:val="24"/>
          <w:szCs w:val="24"/>
        </w:rPr>
        <w:t xml:space="preserve">dari laporan keuangan yang dipublikasikan melalui situs </w:t>
      </w:r>
      <w:hyperlink r:id="rId9" w:history="1">
        <w:r w:rsidR="00CA5AA9" w:rsidRPr="00206C63">
          <w:rPr>
            <w:rStyle w:val="Hyperlink"/>
            <w:rFonts w:ascii="Times New Roman" w:hAnsi="Times New Roman" w:cs="Times New Roman"/>
            <w:sz w:val="24"/>
            <w:szCs w:val="24"/>
          </w:rPr>
          <w:t>www.bankbjb.co.id</w:t>
        </w:r>
      </w:hyperlink>
      <w:r w:rsidR="00DD14FD">
        <w:rPr>
          <w:rFonts w:ascii="Times New Roman" w:hAnsi="Times New Roman" w:cs="Times New Roman"/>
          <w:sz w:val="24"/>
          <w:szCs w:val="24"/>
        </w:rPr>
        <w:t>. P</w:t>
      </w:r>
      <w:r>
        <w:rPr>
          <w:rFonts w:ascii="Times New Roman" w:hAnsi="Times New Roman" w:cs="Times New Roman"/>
          <w:sz w:val="24"/>
          <w:szCs w:val="24"/>
        </w:rPr>
        <w:t xml:space="preserve">erkembangan </w:t>
      </w:r>
      <w:r>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bank bjb periode 2012-2016 dapat dilihat pada tabel 4.1 sebagai </w:t>
      </w:r>
      <w:proofErr w:type="gramStart"/>
      <w:r>
        <w:rPr>
          <w:rFonts w:ascii="Times New Roman" w:hAnsi="Times New Roman" w:cs="Times New Roman"/>
          <w:sz w:val="24"/>
          <w:szCs w:val="24"/>
        </w:rPr>
        <w:t>berikut</w:t>
      </w:r>
      <w:r w:rsidR="00FD155F">
        <w:rPr>
          <w:rFonts w:ascii="Times New Roman" w:hAnsi="Times New Roman" w:cs="Times New Roman"/>
          <w:sz w:val="24"/>
          <w:szCs w:val="24"/>
        </w:rPr>
        <w:t xml:space="preserve"> </w:t>
      </w:r>
      <w:r>
        <w:rPr>
          <w:rFonts w:ascii="Times New Roman" w:hAnsi="Times New Roman" w:cs="Times New Roman"/>
          <w:sz w:val="24"/>
          <w:szCs w:val="24"/>
        </w:rPr>
        <w:t>:</w:t>
      </w:r>
      <w:proofErr w:type="gramEnd"/>
    </w:p>
    <w:p w:rsidR="00FD155F" w:rsidRDefault="00FD155F" w:rsidP="00FD155F">
      <w:pPr>
        <w:spacing w:line="480" w:lineRule="auto"/>
        <w:jc w:val="both"/>
        <w:rPr>
          <w:rFonts w:ascii="Times New Roman" w:hAnsi="Times New Roman" w:cs="Times New Roman"/>
          <w:sz w:val="24"/>
          <w:szCs w:val="24"/>
        </w:rPr>
      </w:pPr>
    </w:p>
    <w:p w:rsidR="00FD155F" w:rsidRDefault="00FD155F" w:rsidP="00FD155F">
      <w:pPr>
        <w:spacing w:line="480" w:lineRule="auto"/>
        <w:jc w:val="both"/>
        <w:rPr>
          <w:rFonts w:ascii="Times New Roman" w:hAnsi="Times New Roman" w:cs="Times New Roman"/>
          <w:sz w:val="24"/>
          <w:szCs w:val="24"/>
        </w:rPr>
      </w:pPr>
    </w:p>
    <w:p w:rsidR="00FD155F" w:rsidRDefault="00FD155F" w:rsidP="00FD155F">
      <w:pPr>
        <w:spacing w:line="480" w:lineRule="auto"/>
        <w:jc w:val="both"/>
        <w:rPr>
          <w:rFonts w:ascii="Times New Roman" w:hAnsi="Times New Roman" w:cs="Times New Roman"/>
          <w:sz w:val="24"/>
          <w:szCs w:val="24"/>
        </w:rPr>
      </w:pPr>
    </w:p>
    <w:p w:rsidR="00FD155F" w:rsidRDefault="00FD155F" w:rsidP="00FD155F">
      <w:pPr>
        <w:spacing w:line="480" w:lineRule="auto"/>
        <w:jc w:val="both"/>
        <w:rPr>
          <w:rFonts w:ascii="Times New Roman" w:hAnsi="Times New Roman" w:cs="Times New Roman"/>
          <w:sz w:val="24"/>
          <w:szCs w:val="24"/>
        </w:rPr>
      </w:pPr>
    </w:p>
    <w:p w:rsidR="00FD155F" w:rsidRPr="003B4099" w:rsidRDefault="00FD155F" w:rsidP="00FD155F">
      <w:pPr>
        <w:spacing w:line="480" w:lineRule="auto"/>
        <w:jc w:val="both"/>
        <w:rPr>
          <w:rFonts w:ascii="Times New Roman" w:hAnsi="Times New Roman" w:cs="Times New Roman"/>
          <w:sz w:val="24"/>
          <w:szCs w:val="24"/>
        </w:rPr>
      </w:pPr>
    </w:p>
    <w:p w:rsidR="00771B74" w:rsidRDefault="0054668A" w:rsidP="00DD6827">
      <w:pPr>
        <w:spacing w:line="240" w:lineRule="auto"/>
        <w:jc w:val="center"/>
        <w:rPr>
          <w:rFonts w:ascii="Times New Roman" w:hAnsi="Times New Roman" w:cs="Times New Roman"/>
          <w:b/>
          <w:sz w:val="24"/>
        </w:rPr>
      </w:pPr>
      <w:r>
        <w:rPr>
          <w:rFonts w:ascii="Times New Roman" w:hAnsi="Times New Roman" w:cs="Times New Roman"/>
          <w:b/>
          <w:sz w:val="24"/>
        </w:rPr>
        <w:lastRenderedPageBreak/>
        <w:t xml:space="preserve">Tabel </w:t>
      </w:r>
      <w:r w:rsidR="0064524E">
        <w:rPr>
          <w:rFonts w:ascii="Times New Roman" w:hAnsi="Times New Roman" w:cs="Times New Roman"/>
          <w:b/>
          <w:sz w:val="24"/>
        </w:rPr>
        <w:t>4.1</w:t>
      </w:r>
    </w:p>
    <w:p w:rsidR="0054668A" w:rsidRDefault="0054668A" w:rsidP="00DD6827">
      <w:pPr>
        <w:spacing w:line="240" w:lineRule="auto"/>
        <w:jc w:val="center"/>
        <w:rPr>
          <w:rFonts w:ascii="Times New Roman" w:hAnsi="Times New Roman" w:cs="Times New Roman"/>
          <w:b/>
          <w:sz w:val="24"/>
        </w:rPr>
      </w:pPr>
      <w:r>
        <w:rPr>
          <w:rFonts w:ascii="Times New Roman" w:hAnsi="Times New Roman" w:cs="Times New Roman"/>
          <w:b/>
          <w:sz w:val="24"/>
        </w:rPr>
        <w:t xml:space="preserve">Perkembangan </w:t>
      </w:r>
      <w:r>
        <w:rPr>
          <w:rFonts w:ascii="Times New Roman" w:hAnsi="Times New Roman" w:cs="Times New Roman"/>
          <w:b/>
          <w:i/>
          <w:sz w:val="24"/>
        </w:rPr>
        <w:t xml:space="preserve">Capital Adequacy Ratio </w:t>
      </w:r>
      <w:r>
        <w:rPr>
          <w:rFonts w:ascii="Times New Roman" w:hAnsi="Times New Roman" w:cs="Times New Roman"/>
          <w:b/>
          <w:sz w:val="24"/>
        </w:rPr>
        <w:t>(CAR) bank bjb</w:t>
      </w:r>
    </w:p>
    <w:p w:rsidR="0054668A" w:rsidRDefault="00DD14FD" w:rsidP="00DD6827">
      <w:pPr>
        <w:spacing w:line="240" w:lineRule="auto"/>
        <w:jc w:val="center"/>
        <w:rPr>
          <w:rFonts w:ascii="Times New Roman" w:hAnsi="Times New Roman" w:cs="Times New Roman"/>
          <w:b/>
          <w:sz w:val="24"/>
        </w:rPr>
      </w:pPr>
      <w:r>
        <w:rPr>
          <w:rFonts w:ascii="Times New Roman" w:hAnsi="Times New Roman" w:cs="Times New Roman"/>
          <w:b/>
          <w:sz w:val="24"/>
        </w:rPr>
        <w:t>P</w:t>
      </w:r>
      <w:r w:rsidR="0054668A">
        <w:rPr>
          <w:rFonts w:ascii="Times New Roman" w:hAnsi="Times New Roman" w:cs="Times New Roman"/>
          <w:b/>
          <w:sz w:val="24"/>
        </w:rPr>
        <w:t>eriode 2012 – 2016</w:t>
      </w:r>
    </w:p>
    <w:tbl>
      <w:tblPr>
        <w:tblStyle w:val="TableGrid"/>
        <w:tblW w:w="7740" w:type="dxa"/>
        <w:tblInd w:w="198" w:type="dxa"/>
        <w:tblLook w:val="04A0" w:firstRow="1" w:lastRow="0" w:firstColumn="1" w:lastColumn="0" w:noHBand="0" w:noVBand="1"/>
      </w:tblPr>
      <w:tblGrid>
        <w:gridCol w:w="1440"/>
        <w:gridCol w:w="1620"/>
        <w:gridCol w:w="2250"/>
        <w:gridCol w:w="2430"/>
      </w:tblGrid>
      <w:tr w:rsidR="0054668A" w:rsidTr="007147D3">
        <w:trPr>
          <w:trHeight w:val="1079"/>
        </w:trPr>
        <w:tc>
          <w:tcPr>
            <w:tcW w:w="3060" w:type="dxa"/>
            <w:gridSpan w:val="2"/>
            <w:vAlign w:val="center"/>
          </w:tcPr>
          <w:p w:rsidR="0054668A" w:rsidRPr="00BD1FA9" w:rsidRDefault="0054668A" w:rsidP="00BD1FA9">
            <w:pPr>
              <w:pStyle w:val="NoSpacing"/>
              <w:spacing w:line="360" w:lineRule="auto"/>
              <w:jc w:val="center"/>
              <w:rPr>
                <w:rFonts w:ascii="Times New Roman" w:hAnsi="Times New Roman" w:cs="Times New Roman"/>
                <w:b/>
                <w:sz w:val="24"/>
              </w:rPr>
            </w:pPr>
            <w:r w:rsidRPr="00BD1FA9">
              <w:rPr>
                <w:rFonts w:ascii="Times New Roman" w:hAnsi="Times New Roman" w:cs="Times New Roman"/>
                <w:b/>
                <w:sz w:val="24"/>
              </w:rPr>
              <w:t>Tahun</w:t>
            </w:r>
          </w:p>
        </w:tc>
        <w:tc>
          <w:tcPr>
            <w:tcW w:w="2250" w:type="dxa"/>
            <w:vAlign w:val="center"/>
          </w:tcPr>
          <w:p w:rsidR="0076782B" w:rsidRPr="00BD1FA9" w:rsidRDefault="00BD1FA9" w:rsidP="00BD1FA9">
            <w:pPr>
              <w:pStyle w:val="NoSpacing"/>
              <w:spacing w:line="360" w:lineRule="auto"/>
              <w:jc w:val="center"/>
              <w:rPr>
                <w:rFonts w:ascii="Times New Roman" w:hAnsi="Times New Roman" w:cs="Times New Roman"/>
                <w:b/>
                <w:sz w:val="24"/>
              </w:rPr>
            </w:pPr>
            <w:r>
              <w:rPr>
                <w:rFonts w:ascii="Times New Roman" w:hAnsi="Times New Roman" w:cs="Times New Roman"/>
                <w:b/>
                <w:sz w:val="24"/>
              </w:rPr>
              <w:t xml:space="preserve">Posisi </w:t>
            </w:r>
            <w:r w:rsidR="0076782B" w:rsidRPr="00BD1FA9">
              <w:rPr>
                <w:rFonts w:ascii="Times New Roman" w:hAnsi="Times New Roman" w:cs="Times New Roman"/>
                <w:b/>
                <w:sz w:val="24"/>
              </w:rPr>
              <w:t>CAR</w:t>
            </w:r>
          </w:p>
          <w:p w:rsidR="0054668A" w:rsidRPr="00BD1FA9" w:rsidRDefault="0054668A" w:rsidP="00BD1FA9">
            <w:pPr>
              <w:pStyle w:val="NoSpacing"/>
              <w:spacing w:line="360" w:lineRule="auto"/>
              <w:jc w:val="center"/>
              <w:rPr>
                <w:rFonts w:ascii="Times New Roman" w:hAnsi="Times New Roman" w:cs="Times New Roman"/>
                <w:b/>
                <w:sz w:val="24"/>
              </w:rPr>
            </w:pPr>
            <w:r w:rsidRPr="00BD1FA9">
              <w:rPr>
                <w:rFonts w:ascii="Times New Roman" w:hAnsi="Times New Roman" w:cs="Times New Roman"/>
                <w:b/>
                <w:sz w:val="24"/>
              </w:rPr>
              <w:t>(%)</w:t>
            </w:r>
          </w:p>
        </w:tc>
        <w:tc>
          <w:tcPr>
            <w:tcW w:w="2430" w:type="dxa"/>
            <w:vAlign w:val="center"/>
          </w:tcPr>
          <w:p w:rsidR="0054668A" w:rsidRPr="00BD1FA9" w:rsidRDefault="00DD14FD" w:rsidP="00BD1FA9">
            <w:pPr>
              <w:pStyle w:val="NoSpacing"/>
              <w:spacing w:line="360" w:lineRule="auto"/>
              <w:jc w:val="center"/>
              <w:rPr>
                <w:rFonts w:ascii="Times New Roman" w:hAnsi="Times New Roman" w:cs="Times New Roman"/>
                <w:b/>
                <w:sz w:val="24"/>
              </w:rPr>
            </w:pPr>
            <w:r w:rsidRPr="00BD1FA9">
              <w:rPr>
                <w:rFonts w:ascii="Times New Roman" w:hAnsi="Times New Roman" w:cs="Times New Roman"/>
                <w:b/>
                <w:sz w:val="24"/>
              </w:rPr>
              <w:t>Perkembangan</w:t>
            </w:r>
          </w:p>
          <w:p w:rsidR="0076782B" w:rsidRPr="00BD1FA9" w:rsidRDefault="0076782B" w:rsidP="00BD1FA9">
            <w:pPr>
              <w:pStyle w:val="NoSpacing"/>
              <w:spacing w:line="360" w:lineRule="auto"/>
              <w:jc w:val="center"/>
              <w:rPr>
                <w:rFonts w:ascii="Times New Roman" w:hAnsi="Times New Roman" w:cs="Times New Roman"/>
                <w:b/>
                <w:sz w:val="24"/>
              </w:rPr>
            </w:pPr>
            <w:r w:rsidRPr="00BD1FA9">
              <w:rPr>
                <w:rFonts w:ascii="Times New Roman" w:hAnsi="Times New Roman" w:cs="Times New Roman"/>
                <w:b/>
                <w:sz w:val="24"/>
              </w:rPr>
              <w:t>CAR</w:t>
            </w:r>
          </w:p>
          <w:p w:rsidR="0054668A" w:rsidRPr="00BD1FA9" w:rsidRDefault="0054668A" w:rsidP="00BD1FA9">
            <w:pPr>
              <w:pStyle w:val="NoSpacing"/>
              <w:spacing w:line="360" w:lineRule="auto"/>
              <w:jc w:val="center"/>
              <w:rPr>
                <w:rFonts w:ascii="Times New Roman" w:hAnsi="Times New Roman" w:cs="Times New Roman"/>
                <w:b/>
                <w:sz w:val="24"/>
              </w:rPr>
            </w:pPr>
            <w:r w:rsidRPr="00BD1FA9">
              <w:rPr>
                <w:rFonts w:ascii="Times New Roman" w:hAnsi="Times New Roman" w:cs="Times New Roman"/>
                <w:b/>
                <w:sz w:val="24"/>
              </w:rPr>
              <w:t>(%)</w:t>
            </w:r>
          </w:p>
        </w:tc>
      </w:tr>
      <w:tr w:rsidR="00B3577C" w:rsidTr="007147D3">
        <w:trPr>
          <w:trHeight w:val="602"/>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2012</w:t>
            </w: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19.55</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w:t>
            </w:r>
          </w:p>
        </w:tc>
      </w:tr>
      <w:tr w:rsidR="00B3577C" w:rsidTr="007147D3">
        <w:trPr>
          <w:trHeight w:val="62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II</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18.40</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-1.15</w:t>
            </w:r>
          </w:p>
        </w:tc>
      </w:tr>
      <w:tr w:rsidR="00B3577C" w:rsidTr="007147D3">
        <w:trPr>
          <w:trHeight w:val="62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III</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18.44</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0.04</w:t>
            </w:r>
          </w:p>
        </w:tc>
      </w:tr>
      <w:tr w:rsidR="00B3577C" w:rsidTr="007147D3">
        <w:trPr>
          <w:trHeight w:val="62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IV</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18.11</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-0.33</w:t>
            </w:r>
          </w:p>
        </w:tc>
      </w:tr>
      <w:tr w:rsidR="00B3577C" w:rsidTr="007147D3">
        <w:trPr>
          <w:trHeight w:val="53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2013</w:t>
            </w: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17.15</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-0.96</w:t>
            </w:r>
          </w:p>
        </w:tc>
      </w:tr>
      <w:tr w:rsidR="00B3577C" w:rsidTr="007147D3">
        <w:trPr>
          <w:trHeight w:val="53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II</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16.36</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-0.79</w:t>
            </w:r>
          </w:p>
        </w:tc>
      </w:tr>
      <w:tr w:rsidR="00B3577C" w:rsidTr="007147D3">
        <w:trPr>
          <w:trHeight w:val="62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III</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16.43</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0.07</w:t>
            </w:r>
          </w:p>
        </w:tc>
      </w:tr>
      <w:tr w:rsidR="00B3577C" w:rsidTr="007147D3">
        <w:trPr>
          <w:trHeight w:val="62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IV</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16.51</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0.08</w:t>
            </w:r>
          </w:p>
        </w:tc>
      </w:tr>
      <w:tr w:rsidR="00B3577C" w:rsidTr="007147D3">
        <w:trPr>
          <w:trHeight w:val="62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2014</w:t>
            </w: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16.15</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-0.36</w:t>
            </w:r>
          </w:p>
        </w:tc>
      </w:tr>
      <w:tr w:rsidR="00B3577C" w:rsidTr="007147D3">
        <w:trPr>
          <w:trHeight w:val="53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II</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15.84</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-0.31</w:t>
            </w:r>
          </w:p>
        </w:tc>
      </w:tr>
      <w:tr w:rsidR="00B3577C" w:rsidTr="007147D3">
        <w:trPr>
          <w:trHeight w:val="53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III</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16.18</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0.34</w:t>
            </w:r>
          </w:p>
        </w:tc>
      </w:tr>
      <w:tr w:rsidR="00B3577C" w:rsidTr="007147D3">
        <w:trPr>
          <w:trHeight w:val="53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IV</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16.08</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-0.10</w:t>
            </w:r>
          </w:p>
        </w:tc>
      </w:tr>
      <w:tr w:rsidR="00B3577C" w:rsidTr="007147D3">
        <w:trPr>
          <w:trHeight w:val="53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2015</w:t>
            </w: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15.61</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-0.47</w:t>
            </w:r>
          </w:p>
        </w:tc>
      </w:tr>
      <w:tr w:rsidR="00B3577C" w:rsidTr="007147D3">
        <w:trPr>
          <w:trHeight w:val="53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II</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15.84</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0.23</w:t>
            </w:r>
          </w:p>
        </w:tc>
      </w:tr>
      <w:tr w:rsidR="00B3577C" w:rsidTr="007147D3">
        <w:trPr>
          <w:trHeight w:val="53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III</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15.48</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-0.36</w:t>
            </w:r>
          </w:p>
        </w:tc>
      </w:tr>
      <w:tr w:rsidR="00B3577C" w:rsidTr="007147D3">
        <w:trPr>
          <w:trHeight w:val="62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IV</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16.21</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0.73</w:t>
            </w:r>
          </w:p>
        </w:tc>
      </w:tr>
      <w:tr w:rsidR="00B3577C" w:rsidTr="007147D3">
        <w:trPr>
          <w:trHeight w:val="62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2016</w:t>
            </w: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14.93</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-1.28</w:t>
            </w:r>
          </w:p>
        </w:tc>
      </w:tr>
      <w:tr w:rsidR="00B3577C" w:rsidTr="007147D3">
        <w:trPr>
          <w:trHeight w:val="62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II</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17.65</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2.72</w:t>
            </w:r>
          </w:p>
        </w:tc>
      </w:tr>
      <w:tr w:rsidR="00B3577C" w:rsidTr="007147D3">
        <w:trPr>
          <w:trHeight w:val="62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III</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18.12</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0.47</w:t>
            </w:r>
          </w:p>
        </w:tc>
      </w:tr>
      <w:tr w:rsidR="00B3577C" w:rsidTr="007147D3">
        <w:trPr>
          <w:trHeight w:val="620"/>
        </w:trPr>
        <w:tc>
          <w:tcPr>
            <w:tcW w:w="1440" w:type="dxa"/>
            <w:vAlign w:val="center"/>
          </w:tcPr>
          <w:p w:rsidR="00B3577C" w:rsidRPr="00BD1FA9" w:rsidRDefault="00B3577C" w:rsidP="00BD1FA9">
            <w:pPr>
              <w:pStyle w:val="NoSpacing"/>
              <w:jc w:val="center"/>
              <w:rPr>
                <w:rFonts w:ascii="Times New Roman" w:hAnsi="Times New Roman" w:cs="Times New Roman"/>
                <w:b/>
                <w:sz w:val="24"/>
                <w:szCs w:val="24"/>
              </w:rPr>
            </w:pPr>
          </w:p>
        </w:tc>
        <w:tc>
          <w:tcPr>
            <w:tcW w:w="1620" w:type="dxa"/>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Triwulan IV</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18.43</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0.31</w:t>
            </w:r>
          </w:p>
        </w:tc>
      </w:tr>
      <w:tr w:rsidR="00B3577C" w:rsidTr="007147D3">
        <w:trPr>
          <w:trHeight w:val="620"/>
        </w:trPr>
        <w:tc>
          <w:tcPr>
            <w:tcW w:w="3060" w:type="dxa"/>
            <w:gridSpan w:val="2"/>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Rata-rata</w:t>
            </w:r>
          </w:p>
        </w:tc>
        <w:tc>
          <w:tcPr>
            <w:tcW w:w="2250" w:type="dxa"/>
            <w:vAlign w:val="center"/>
          </w:tcPr>
          <w:p w:rsidR="00B3577C" w:rsidRPr="00BD1FA9" w:rsidRDefault="002971E0"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16.87</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-0.056</w:t>
            </w:r>
          </w:p>
        </w:tc>
      </w:tr>
      <w:tr w:rsidR="00B3577C" w:rsidTr="007147D3">
        <w:trPr>
          <w:trHeight w:val="620"/>
        </w:trPr>
        <w:tc>
          <w:tcPr>
            <w:tcW w:w="3060" w:type="dxa"/>
            <w:gridSpan w:val="2"/>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Terbesar</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19.55</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2.72</w:t>
            </w:r>
          </w:p>
        </w:tc>
      </w:tr>
      <w:tr w:rsidR="00B3577C" w:rsidTr="007147D3">
        <w:trPr>
          <w:trHeight w:val="620"/>
        </w:trPr>
        <w:tc>
          <w:tcPr>
            <w:tcW w:w="3060" w:type="dxa"/>
            <w:gridSpan w:val="2"/>
            <w:vAlign w:val="center"/>
          </w:tcPr>
          <w:p w:rsidR="00B3577C" w:rsidRPr="00BD1FA9" w:rsidRDefault="00B3577C" w:rsidP="00BD1FA9">
            <w:pPr>
              <w:pStyle w:val="NoSpacing"/>
              <w:jc w:val="center"/>
              <w:rPr>
                <w:rFonts w:ascii="Times New Roman" w:hAnsi="Times New Roman" w:cs="Times New Roman"/>
                <w:b/>
                <w:sz w:val="24"/>
                <w:szCs w:val="24"/>
              </w:rPr>
            </w:pPr>
            <w:r w:rsidRPr="00BD1FA9">
              <w:rPr>
                <w:rFonts w:ascii="Times New Roman" w:hAnsi="Times New Roman" w:cs="Times New Roman"/>
                <w:b/>
                <w:sz w:val="24"/>
                <w:szCs w:val="24"/>
              </w:rPr>
              <w:t>Terkecil</w:t>
            </w:r>
          </w:p>
        </w:tc>
        <w:tc>
          <w:tcPr>
            <w:tcW w:w="225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14.93</w:t>
            </w:r>
          </w:p>
        </w:tc>
        <w:tc>
          <w:tcPr>
            <w:tcW w:w="2430" w:type="dxa"/>
            <w:vAlign w:val="center"/>
          </w:tcPr>
          <w:p w:rsidR="00B3577C" w:rsidRPr="00BD1FA9" w:rsidRDefault="00B3577C" w:rsidP="00BD1FA9">
            <w:pPr>
              <w:pStyle w:val="NoSpacing"/>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-1.28</w:t>
            </w:r>
          </w:p>
        </w:tc>
      </w:tr>
    </w:tbl>
    <w:p w:rsidR="005309EC" w:rsidRDefault="005309EC" w:rsidP="00DD14FD">
      <w:pPr>
        <w:spacing w:after="0" w:line="360" w:lineRule="auto"/>
        <w:jc w:val="center"/>
        <w:rPr>
          <w:rFonts w:ascii="Times New Roman" w:hAnsi="Times New Roman" w:cs="Times New Roman"/>
          <w:b/>
          <w:sz w:val="24"/>
        </w:rPr>
      </w:pPr>
      <w:r>
        <w:rPr>
          <w:rFonts w:ascii="Times New Roman" w:hAnsi="Times New Roman" w:cs="Times New Roman"/>
          <w:b/>
          <w:sz w:val="24"/>
        </w:rPr>
        <w:t>Sumber: Laporan Keuangan Bank bjb Periode 2012 – 2106</w:t>
      </w:r>
    </w:p>
    <w:p w:rsidR="00DD6827" w:rsidRPr="003A55B4" w:rsidRDefault="003A55B4" w:rsidP="00CC2CC8">
      <w:pPr>
        <w:spacing w:line="360" w:lineRule="auto"/>
        <w:jc w:val="center"/>
        <w:rPr>
          <w:rFonts w:ascii="Times New Roman" w:hAnsi="Times New Roman" w:cs="Times New Roman"/>
          <w:b/>
          <w:sz w:val="24"/>
        </w:rPr>
      </w:pPr>
      <w:r>
        <w:rPr>
          <w:rFonts w:ascii="Times New Roman" w:hAnsi="Times New Roman" w:cs="Times New Roman"/>
          <w:b/>
          <w:sz w:val="24"/>
        </w:rPr>
        <w:t>(Data diolah oleh penulis, 2018)</w:t>
      </w:r>
    </w:p>
    <w:p w:rsidR="00FD155F" w:rsidRDefault="002971E0" w:rsidP="00CC2CC8">
      <w:pPr>
        <w:spacing w:line="360" w:lineRule="auto"/>
        <w:jc w:val="both"/>
        <w:rPr>
          <w:rFonts w:ascii="Times New Roman" w:hAnsi="Times New Roman" w:cs="Times New Roman"/>
          <w:i/>
          <w:sz w:val="24"/>
        </w:rPr>
      </w:pPr>
      <w:r>
        <w:rPr>
          <w:rFonts w:ascii="Times New Roman" w:hAnsi="Times New Roman" w:cs="Times New Roman"/>
          <w:sz w:val="24"/>
        </w:rPr>
        <w:tab/>
        <w:t xml:space="preserve">Untuk memudahkan dalam melihat kondisi dan perkembangan </w:t>
      </w:r>
      <w:r>
        <w:rPr>
          <w:rFonts w:ascii="Times New Roman" w:hAnsi="Times New Roman" w:cs="Times New Roman"/>
          <w:i/>
          <w:sz w:val="24"/>
        </w:rPr>
        <w:t xml:space="preserve">Capital </w:t>
      </w:r>
    </w:p>
    <w:p w:rsidR="006E4952" w:rsidRDefault="002971E0" w:rsidP="00CC2CC8">
      <w:pPr>
        <w:spacing w:line="360" w:lineRule="auto"/>
        <w:jc w:val="both"/>
        <w:rPr>
          <w:rFonts w:ascii="Times New Roman" w:hAnsi="Times New Roman" w:cs="Times New Roman"/>
          <w:sz w:val="24"/>
        </w:rPr>
      </w:pPr>
      <w:r>
        <w:rPr>
          <w:rFonts w:ascii="Times New Roman" w:hAnsi="Times New Roman" w:cs="Times New Roman"/>
          <w:i/>
          <w:sz w:val="24"/>
        </w:rPr>
        <w:t xml:space="preserve">Adequacy Ratio </w:t>
      </w:r>
      <w:r>
        <w:rPr>
          <w:rFonts w:ascii="Times New Roman" w:hAnsi="Times New Roman" w:cs="Times New Roman"/>
          <w:sz w:val="24"/>
        </w:rPr>
        <w:t>(CAR) pada bank bjb periode 2012-2016 dapat dilihat dalam grafik berikut ini:</w:t>
      </w:r>
    </w:p>
    <w:p w:rsidR="002971E0" w:rsidRDefault="002971E0" w:rsidP="002971E0">
      <w:pPr>
        <w:spacing w:line="360" w:lineRule="auto"/>
        <w:jc w:val="center"/>
        <w:rPr>
          <w:rFonts w:ascii="Times New Roman" w:hAnsi="Times New Roman" w:cs="Times New Roman"/>
          <w:sz w:val="24"/>
        </w:rPr>
      </w:pPr>
      <w:r>
        <w:rPr>
          <w:rFonts w:ascii="Times New Roman" w:hAnsi="Times New Roman" w:cs="Times New Roman"/>
          <w:noProof/>
          <w:sz w:val="24"/>
        </w:rPr>
        <w:drawing>
          <wp:inline distT="0" distB="0" distL="0" distR="0" wp14:anchorId="7531D639" wp14:editId="13F42C5D">
            <wp:extent cx="4917846" cy="2828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19198" cy="2829703"/>
                    </a:xfrm>
                    <a:prstGeom prst="rect">
                      <a:avLst/>
                    </a:prstGeom>
                    <a:noFill/>
                  </pic:spPr>
                </pic:pic>
              </a:graphicData>
            </a:graphic>
          </wp:inline>
        </w:drawing>
      </w:r>
    </w:p>
    <w:p w:rsidR="006E4952" w:rsidRDefault="006E4952" w:rsidP="00740237">
      <w:pPr>
        <w:spacing w:after="0" w:line="360" w:lineRule="auto"/>
        <w:jc w:val="center"/>
        <w:rPr>
          <w:rFonts w:ascii="Times New Roman" w:hAnsi="Times New Roman" w:cs="Times New Roman"/>
          <w:b/>
          <w:sz w:val="24"/>
        </w:rPr>
      </w:pPr>
      <w:r>
        <w:rPr>
          <w:rFonts w:ascii="Times New Roman" w:hAnsi="Times New Roman" w:cs="Times New Roman"/>
          <w:b/>
          <w:sz w:val="24"/>
        </w:rPr>
        <w:t>Gambar 4.1 Grafik Posisi CAR</w:t>
      </w:r>
    </w:p>
    <w:p w:rsidR="006E4952" w:rsidRDefault="006E4952" w:rsidP="00740237">
      <w:pPr>
        <w:spacing w:after="0" w:line="360" w:lineRule="auto"/>
        <w:jc w:val="center"/>
        <w:rPr>
          <w:rFonts w:ascii="Times New Roman" w:hAnsi="Times New Roman" w:cs="Times New Roman"/>
          <w:b/>
          <w:sz w:val="24"/>
        </w:rPr>
      </w:pPr>
      <w:r>
        <w:rPr>
          <w:rFonts w:ascii="Times New Roman" w:hAnsi="Times New Roman" w:cs="Times New Roman"/>
          <w:b/>
          <w:sz w:val="24"/>
        </w:rPr>
        <w:t>Sumber: diolah oleh penulis 2018</w:t>
      </w:r>
    </w:p>
    <w:p w:rsidR="00740237" w:rsidRPr="006E4952" w:rsidRDefault="00740237" w:rsidP="00740237">
      <w:pPr>
        <w:spacing w:after="0" w:line="360" w:lineRule="auto"/>
        <w:jc w:val="center"/>
        <w:rPr>
          <w:rFonts w:ascii="Times New Roman" w:hAnsi="Times New Roman" w:cs="Times New Roman"/>
          <w:b/>
          <w:sz w:val="24"/>
        </w:rPr>
      </w:pPr>
    </w:p>
    <w:p w:rsidR="00DD6827" w:rsidRPr="00DD6827" w:rsidRDefault="002971E0" w:rsidP="00DD6827">
      <w:pPr>
        <w:pStyle w:val="NoSpacing"/>
        <w:jc w:val="center"/>
        <w:rPr>
          <w:rFonts w:ascii="Times New Roman" w:hAnsi="Times New Roman" w:cs="Times New Roman"/>
          <w:b/>
          <w:sz w:val="24"/>
          <w:szCs w:val="24"/>
        </w:rPr>
      </w:pPr>
      <w:r>
        <w:rPr>
          <w:noProof/>
        </w:rPr>
        <w:lastRenderedPageBreak/>
        <w:drawing>
          <wp:inline distT="0" distB="0" distL="0" distR="0" wp14:anchorId="4F6C79F2" wp14:editId="0F8F2856">
            <wp:extent cx="5012817" cy="2857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6269" cy="2859468"/>
                    </a:xfrm>
                    <a:prstGeom prst="rect">
                      <a:avLst/>
                    </a:prstGeom>
                    <a:noFill/>
                  </pic:spPr>
                </pic:pic>
              </a:graphicData>
            </a:graphic>
          </wp:inline>
        </w:drawing>
      </w:r>
      <w:r w:rsidR="006E4952" w:rsidRPr="00DD6827">
        <w:rPr>
          <w:rFonts w:ascii="Times New Roman" w:hAnsi="Times New Roman" w:cs="Times New Roman"/>
          <w:b/>
          <w:sz w:val="24"/>
          <w:szCs w:val="24"/>
        </w:rPr>
        <w:t>Gambar 4.2 Grafik Perkembangan CAR</w:t>
      </w:r>
    </w:p>
    <w:p w:rsidR="006E4952" w:rsidRDefault="006E4952" w:rsidP="00DD6827">
      <w:pPr>
        <w:pStyle w:val="NoSpacing"/>
        <w:jc w:val="center"/>
        <w:rPr>
          <w:rFonts w:ascii="Times New Roman" w:hAnsi="Times New Roman" w:cs="Times New Roman"/>
          <w:b/>
          <w:sz w:val="24"/>
          <w:szCs w:val="24"/>
        </w:rPr>
      </w:pPr>
      <w:r w:rsidRPr="00DD6827">
        <w:rPr>
          <w:rFonts w:ascii="Times New Roman" w:hAnsi="Times New Roman" w:cs="Times New Roman"/>
          <w:b/>
          <w:sz w:val="24"/>
          <w:szCs w:val="24"/>
        </w:rPr>
        <w:t>Sumber: diolah oleh penulis 2018</w:t>
      </w:r>
    </w:p>
    <w:p w:rsidR="00DD6827" w:rsidRPr="00DD6827" w:rsidRDefault="00DD6827" w:rsidP="003A55B4">
      <w:pPr>
        <w:pStyle w:val="NoSpacing"/>
        <w:rPr>
          <w:rFonts w:ascii="Times New Roman" w:hAnsi="Times New Roman" w:cs="Times New Roman"/>
          <w:b/>
          <w:sz w:val="24"/>
          <w:szCs w:val="24"/>
        </w:rPr>
      </w:pPr>
    </w:p>
    <w:p w:rsidR="006E4952" w:rsidRDefault="006E4952" w:rsidP="001245CF">
      <w:pPr>
        <w:spacing w:after="0" w:line="480" w:lineRule="auto"/>
        <w:jc w:val="both"/>
        <w:rPr>
          <w:rFonts w:ascii="Times New Roman" w:hAnsi="Times New Roman" w:cs="Times New Roman"/>
          <w:sz w:val="24"/>
        </w:rPr>
      </w:pPr>
      <w:r>
        <w:rPr>
          <w:rFonts w:ascii="Times New Roman" w:hAnsi="Times New Roman" w:cs="Times New Roman"/>
          <w:sz w:val="24"/>
        </w:rPr>
        <w:tab/>
        <w:t xml:space="preserve">Berdasarkan tabel 4.1, berikut ini penjelasan mengenai perkembangan </w:t>
      </w:r>
      <w:r>
        <w:rPr>
          <w:rFonts w:ascii="Times New Roman" w:hAnsi="Times New Roman" w:cs="Times New Roman"/>
          <w:i/>
          <w:sz w:val="24"/>
        </w:rPr>
        <w:t xml:space="preserve">Capital Adequacy Ratio </w:t>
      </w:r>
      <w:r>
        <w:rPr>
          <w:rFonts w:ascii="Times New Roman" w:hAnsi="Times New Roman" w:cs="Times New Roman"/>
          <w:sz w:val="24"/>
        </w:rPr>
        <w:t xml:space="preserve">(CAR) bank bjb periode 2012 – 2016 </w:t>
      </w:r>
      <w:proofErr w:type="gramStart"/>
      <w:r>
        <w:rPr>
          <w:rFonts w:ascii="Times New Roman" w:hAnsi="Times New Roman" w:cs="Times New Roman"/>
          <w:sz w:val="24"/>
        </w:rPr>
        <w:t>yaitu :</w:t>
      </w:r>
      <w:proofErr w:type="gramEnd"/>
    </w:p>
    <w:p w:rsidR="00061930" w:rsidRDefault="00061930" w:rsidP="001245CF">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rPr>
        <w:t xml:space="preserve">Perkembangan mengenai </w:t>
      </w:r>
      <w:r w:rsidRPr="00061930">
        <w:rPr>
          <w:rFonts w:ascii="Times New Roman" w:hAnsi="Times New Roman" w:cs="Times New Roman"/>
          <w:i/>
          <w:sz w:val="24"/>
        </w:rPr>
        <w:t>Capital Adequacy Ratio</w:t>
      </w:r>
      <w:r>
        <w:rPr>
          <w:rFonts w:ascii="Times New Roman" w:hAnsi="Times New Roman" w:cs="Times New Roman"/>
          <w:sz w:val="24"/>
        </w:rPr>
        <w:t xml:space="preserve"> (CAR) bank bjb periode 2012 – 2016 </w:t>
      </w:r>
      <w:r w:rsidR="006E4952" w:rsidRPr="006E4952">
        <w:rPr>
          <w:rFonts w:ascii="Times New Roman" w:hAnsi="Times New Roman" w:cs="Times New Roman"/>
          <w:sz w:val="24"/>
        </w:rPr>
        <w:t>mengalami fluktuasi</w:t>
      </w:r>
      <w:r w:rsidR="00175404" w:rsidRPr="00175404">
        <w:rPr>
          <w:rFonts w:ascii="Times New Roman" w:hAnsi="Times New Roman" w:cs="Times New Roman"/>
          <w:sz w:val="24"/>
        </w:rPr>
        <w:t xml:space="preserve"> </w:t>
      </w:r>
      <w:r w:rsidR="00175404">
        <w:rPr>
          <w:rFonts w:ascii="Times New Roman" w:hAnsi="Times New Roman" w:cs="Times New Roman"/>
          <w:sz w:val="24"/>
        </w:rPr>
        <w:t>dikarenakan laporan keuangan pada bank bjb CAR cenderung mengalami ketidakstabilan</w:t>
      </w:r>
      <w:r>
        <w:rPr>
          <w:rFonts w:ascii="Times New Roman" w:hAnsi="Times New Roman" w:cs="Times New Roman"/>
          <w:sz w:val="24"/>
        </w:rPr>
        <w:t>.</w:t>
      </w:r>
    </w:p>
    <w:p w:rsidR="00061930" w:rsidRDefault="00061930" w:rsidP="006E4952">
      <w:pPr>
        <w:pStyle w:val="ListParagraph"/>
        <w:numPr>
          <w:ilvl w:val="0"/>
          <w:numId w:val="2"/>
        </w:numPr>
        <w:spacing w:line="480" w:lineRule="auto"/>
        <w:jc w:val="both"/>
        <w:rPr>
          <w:rFonts w:ascii="Times New Roman" w:hAnsi="Times New Roman" w:cs="Times New Roman"/>
          <w:sz w:val="24"/>
        </w:rPr>
      </w:pPr>
      <w:r>
        <w:rPr>
          <w:rFonts w:ascii="Times New Roman" w:hAnsi="Times New Roman" w:cs="Times New Roman"/>
          <w:sz w:val="24"/>
        </w:rPr>
        <w:t xml:space="preserve">Perkembangan terbesar atau kenaikan terbesar </w:t>
      </w:r>
      <w:r w:rsidRPr="00061930">
        <w:rPr>
          <w:rFonts w:ascii="Times New Roman" w:hAnsi="Times New Roman" w:cs="Times New Roman"/>
          <w:i/>
          <w:sz w:val="24"/>
        </w:rPr>
        <w:t xml:space="preserve">Capital </w:t>
      </w:r>
      <w:r w:rsidR="006E4952" w:rsidRPr="00061930">
        <w:rPr>
          <w:rFonts w:ascii="Times New Roman" w:hAnsi="Times New Roman" w:cs="Times New Roman"/>
          <w:i/>
          <w:sz w:val="24"/>
        </w:rPr>
        <w:t>Adequacy Ratio</w:t>
      </w:r>
      <w:r w:rsidR="006E4952" w:rsidRPr="006E4952">
        <w:rPr>
          <w:rFonts w:ascii="Times New Roman" w:hAnsi="Times New Roman" w:cs="Times New Roman"/>
          <w:sz w:val="24"/>
        </w:rPr>
        <w:t xml:space="preserve"> (CAR)</w:t>
      </w:r>
      <w:r>
        <w:rPr>
          <w:rFonts w:ascii="Times New Roman" w:hAnsi="Times New Roman" w:cs="Times New Roman"/>
          <w:sz w:val="24"/>
        </w:rPr>
        <w:t xml:space="preserve"> yaitu</w:t>
      </w:r>
      <w:r w:rsidR="006E4952" w:rsidRPr="006E4952">
        <w:rPr>
          <w:rFonts w:ascii="Times New Roman" w:hAnsi="Times New Roman" w:cs="Times New Roman"/>
          <w:sz w:val="24"/>
        </w:rPr>
        <w:t xml:space="preserve"> berada pada</w:t>
      </w:r>
      <w:r>
        <w:rPr>
          <w:rFonts w:ascii="Times New Roman" w:hAnsi="Times New Roman" w:cs="Times New Roman"/>
          <w:sz w:val="24"/>
        </w:rPr>
        <w:t xml:space="preserve"> bulan Maret</w:t>
      </w:r>
      <w:r w:rsidR="006E4952" w:rsidRPr="006E4952">
        <w:rPr>
          <w:rFonts w:ascii="Times New Roman" w:hAnsi="Times New Roman" w:cs="Times New Roman"/>
          <w:sz w:val="24"/>
        </w:rPr>
        <w:t xml:space="preserve"> tahun 2</w:t>
      </w:r>
      <w:r>
        <w:rPr>
          <w:rFonts w:ascii="Times New Roman" w:hAnsi="Times New Roman" w:cs="Times New Roman"/>
          <w:sz w:val="24"/>
        </w:rPr>
        <w:t>012 Triwulan I sebesar 19.55%</w:t>
      </w:r>
      <w:r w:rsidR="00750E72">
        <w:rPr>
          <w:rFonts w:ascii="Times New Roman" w:hAnsi="Times New Roman" w:cs="Times New Roman"/>
          <w:sz w:val="24"/>
        </w:rPr>
        <w:t xml:space="preserve"> karena tingkat kepercayaan nasabah yang</w:t>
      </w:r>
      <w:r w:rsidR="006E7E87">
        <w:rPr>
          <w:rFonts w:ascii="Times New Roman" w:hAnsi="Times New Roman" w:cs="Times New Roman"/>
          <w:sz w:val="24"/>
        </w:rPr>
        <w:t xml:space="preserve"> tinggi</w:t>
      </w:r>
      <w:r w:rsidR="00750E72">
        <w:rPr>
          <w:rFonts w:ascii="Times New Roman" w:hAnsi="Times New Roman" w:cs="Times New Roman"/>
          <w:sz w:val="24"/>
        </w:rPr>
        <w:t xml:space="preserve"> pada bank bjb</w:t>
      </w:r>
      <w:r>
        <w:rPr>
          <w:rFonts w:ascii="Times New Roman" w:hAnsi="Times New Roman" w:cs="Times New Roman"/>
          <w:sz w:val="24"/>
        </w:rPr>
        <w:t>.</w:t>
      </w:r>
    </w:p>
    <w:p w:rsidR="006E4952" w:rsidRPr="006E4952" w:rsidRDefault="00061930" w:rsidP="006E4952">
      <w:pPr>
        <w:pStyle w:val="ListParagraph"/>
        <w:numPr>
          <w:ilvl w:val="0"/>
          <w:numId w:val="2"/>
        </w:numPr>
        <w:spacing w:line="480" w:lineRule="auto"/>
        <w:jc w:val="both"/>
        <w:rPr>
          <w:rFonts w:ascii="Times New Roman" w:hAnsi="Times New Roman" w:cs="Times New Roman"/>
          <w:sz w:val="24"/>
        </w:rPr>
      </w:pPr>
      <w:r>
        <w:rPr>
          <w:rFonts w:ascii="Times New Roman" w:hAnsi="Times New Roman" w:cs="Times New Roman"/>
          <w:sz w:val="24"/>
        </w:rPr>
        <w:t xml:space="preserve">Perkembangan terkecil atau penurunan </w:t>
      </w:r>
      <w:r w:rsidR="006E4952" w:rsidRPr="00061930">
        <w:rPr>
          <w:rFonts w:ascii="Times New Roman" w:hAnsi="Times New Roman" w:cs="Times New Roman"/>
          <w:i/>
          <w:sz w:val="24"/>
        </w:rPr>
        <w:t>Capital Adequacy Ratio</w:t>
      </w:r>
      <w:r w:rsidR="006E4952" w:rsidRPr="006E4952">
        <w:rPr>
          <w:rFonts w:ascii="Times New Roman" w:hAnsi="Times New Roman" w:cs="Times New Roman"/>
          <w:sz w:val="24"/>
        </w:rPr>
        <w:t xml:space="preserve"> (CAR) </w:t>
      </w:r>
      <w:r>
        <w:rPr>
          <w:rFonts w:ascii="Times New Roman" w:hAnsi="Times New Roman" w:cs="Times New Roman"/>
          <w:sz w:val="24"/>
        </w:rPr>
        <w:t xml:space="preserve">yaitu </w:t>
      </w:r>
      <w:r w:rsidR="006E4952" w:rsidRPr="006E4952">
        <w:rPr>
          <w:rFonts w:ascii="Times New Roman" w:hAnsi="Times New Roman" w:cs="Times New Roman"/>
          <w:sz w:val="24"/>
        </w:rPr>
        <w:t xml:space="preserve">berada pada </w:t>
      </w:r>
      <w:r>
        <w:rPr>
          <w:rFonts w:ascii="Times New Roman" w:hAnsi="Times New Roman" w:cs="Times New Roman"/>
          <w:sz w:val="24"/>
        </w:rPr>
        <w:t xml:space="preserve">bulan maret </w:t>
      </w:r>
      <w:r w:rsidR="006E4952" w:rsidRPr="006E4952">
        <w:rPr>
          <w:rFonts w:ascii="Times New Roman" w:hAnsi="Times New Roman" w:cs="Times New Roman"/>
          <w:sz w:val="24"/>
        </w:rPr>
        <w:t>tahun 2016 Triwulan I sebesar 14.93%</w:t>
      </w:r>
      <w:r w:rsidR="00216981">
        <w:rPr>
          <w:rFonts w:ascii="Times New Roman" w:hAnsi="Times New Roman" w:cs="Times New Roman"/>
          <w:sz w:val="24"/>
        </w:rPr>
        <w:t xml:space="preserve"> dikarenakan</w:t>
      </w:r>
      <w:r w:rsidR="0033554D">
        <w:rPr>
          <w:rFonts w:ascii="Times New Roman" w:hAnsi="Times New Roman" w:cs="Times New Roman"/>
          <w:sz w:val="24"/>
        </w:rPr>
        <w:t xml:space="preserve"> kecilnya laba yang diperoleh bank bjb</w:t>
      </w:r>
      <w:r w:rsidR="00BB75D5">
        <w:rPr>
          <w:rFonts w:ascii="Times New Roman" w:hAnsi="Times New Roman" w:cs="Times New Roman"/>
          <w:sz w:val="24"/>
        </w:rPr>
        <w:t xml:space="preserve"> mengakibatkan </w:t>
      </w:r>
      <w:r w:rsidR="00BB75D5" w:rsidRPr="00061930">
        <w:rPr>
          <w:rFonts w:ascii="Times New Roman" w:hAnsi="Times New Roman" w:cs="Times New Roman"/>
          <w:i/>
          <w:sz w:val="24"/>
        </w:rPr>
        <w:t>Capital Adequacy Ratio</w:t>
      </w:r>
      <w:r w:rsidR="00BB75D5" w:rsidRPr="006E4952">
        <w:rPr>
          <w:rFonts w:ascii="Times New Roman" w:hAnsi="Times New Roman" w:cs="Times New Roman"/>
          <w:sz w:val="24"/>
        </w:rPr>
        <w:t xml:space="preserve"> (CAR)</w:t>
      </w:r>
      <w:r w:rsidR="00BB75D5">
        <w:rPr>
          <w:rFonts w:ascii="Times New Roman" w:hAnsi="Times New Roman" w:cs="Times New Roman"/>
          <w:sz w:val="24"/>
        </w:rPr>
        <w:t xml:space="preserve"> tidak memperoleh laba seperti triwulan sebelumnya</w:t>
      </w:r>
      <w:r w:rsidR="006E4952" w:rsidRPr="006E4952">
        <w:rPr>
          <w:rFonts w:ascii="Times New Roman" w:hAnsi="Times New Roman" w:cs="Times New Roman"/>
          <w:sz w:val="24"/>
        </w:rPr>
        <w:t>. Rata-rata per triwula</w:t>
      </w:r>
      <w:r w:rsidR="00D43BF5">
        <w:rPr>
          <w:rFonts w:ascii="Times New Roman" w:hAnsi="Times New Roman" w:cs="Times New Roman"/>
          <w:sz w:val="24"/>
        </w:rPr>
        <w:t xml:space="preserve">n </w:t>
      </w:r>
      <w:r w:rsidR="00D43BF5" w:rsidRPr="0033554D">
        <w:rPr>
          <w:rFonts w:ascii="Times New Roman" w:hAnsi="Times New Roman" w:cs="Times New Roman"/>
          <w:i/>
          <w:sz w:val="24"/>
        </w:rPr>
        <w:t>Capital Adequacy Ratio</w:t>
      </w:r>
      <w:r w:rsidR="00D43BF5">
        <w:rPr>
          <w:rFonts w:ascii="Times New Roman" w:hAnsi="Times New Roman" w:cs="Times New Roman"/>
          <w:sz w:val="24"/>
        </w:rPr>
        <w:t xml:space="preserve"> (CAR) </w:t>
      </w:r>
      <w:r w:rsidR="006E4952" w:rsidRPr="006E4952">
        <w:rPr>
          <w:rFonts w:ascii="Times New Roman" w:hAnsi="Times New Roman" w:cs="Times New Roman"/>
          <w:sz w:val="24"/>
        </w:rPr>
        <w:t>selama</w:t>
      </w:r>
      <w:r w:rsidR="00D43BF5">
        <w:rPr>
          <w:rFonts w:ascii="Times New Roman" w:hAnsi="Times New Roman" w:cs="Times New Roman"/>
          <w:sz w:val="24"/>
        </w:rPr>
        <w:t xml:space="preserve"> periode 2012-2016 yaitu 16.87%</w:t>
      </w:r>
      <w:r w:rsidR="006E4952" w:rsidRPr="006E4952">
        <w:rPr>
          <w:rFonts w:ascii="Times New Roman" w:hAnsi="Times New Roman" w:cs="Times New Roman"/>
          <w:sz w:val="24"/>
        </w:rPr>
        <w:t>.</w:t>
      </w:r>
    </w:p>
    <w:p w:rsidR="003A55B4" w:rsidRDefault="006E4952" w:rsidP="007147D3">
      <w:pPr>
        <w:pStyle w:val="ListParagraph"/>
        <w:numPr>
          <w:ilvl w:val="0"/>
          <w:numId w:val="2"/>
        </w:numPr>
        <w:spacing w:line="480" w:lineRule="auto"/>
        <w:jc w:val="both"/>
        <w:rPr>
          <w:rFonts w:ascii="Times New Roman" w:hAnsi="Times New Roman" w:cs="Times New Roman"/>
          <w:sz w:val="24"/>
        </w:rPr>
      </w:pPr>
      <w:r w:rsidRPr="006E4952">
        <w:rPr>
          <w:rFonts w:ascii="Times New Roman" w:hAnsi="Times New Roman" w:cs="Times New Roman"/>
          <w:sz w:val="24"/>
        </w:rPr>
        <w:lastRenderedPageBreak/>
        <w:t xml:space="preserve">Dengan demikian </w:t>
      </w:r>
      <w:r w:rsidRPr="00BB75D5">
        <w:rPr>
          <w:rFonts w:ascii="Times New Roman" w:hAnsi="Times New Roman" w:cs="Times New Roman"/>
          <w:i/>
          <w:sz w:val="24"/>
        </w:rPr>
        <w:t>Capital Adequacy Ratio</w:t>
      </w:r>
      <w:r w:rsidRPr="006E4952">
        <w:rPr>
          <w:rFonts w:ascii="Times New Roman" w:hAnsi="Times New Roman" w:cs="Times New Roman"/>
          <w:sz w:val="24"/>
        </w:rPr>
        <w:t xml:space="preserve"> (CAR) pada bank bjb merupakan bank y</w:t>
      </w:r>
      <w:r w:rsidR="00D43BF5">
        <w:rPr>
          <w:rFonts w:ascii="Times New Roman" w:hAnsi="Times New Roman" w:cs="Times New Roman"/>
          <w:sz w:val="24"/>
        </w:rPr>
        <w:t xml:space="preserve">ang sehat karena mampu menjaga </w:t>
      </w:r>
      <w:r w:rsidRPr="006E4952">
        <w:rPr>
          <w:rFonts w:ascii="Times New Roman" w:hAnsi="Times New Roman" w:cs="Times New Roman"/>
          <w:sz w:val="24"/>
        </w:rPr>
        <w:t xml:space="preserve">nilai </w:t>
      </w:r>
      <w:r w:rsidRPr="00BB75D5">
        <w:rPr>
          <w:rFonts w:ascii="Times New Roman" w:hAnsi="Times New Roman" w:cs="Times New Roman"/>
          <w:i/>
          <w:sz w:val="24"/>
        </w:rPr>
        <w:t>Capital Adequacy Ratio</w:t>
      </w:r>
      <w:r w:rsidRPr="006E4952">
        <w:rPr>
          <w:rFonts w:ascii="Times New Roman" w:hAnsi="Times New Roman" w:cs="Times New Roman"/>
          <w:sz w:val="24"/>
        </w:rPr>
        <w:t xml:space="preserve"> (CAR) yang lebih besar dari ketentuan Bank Indonesia yaitu </w:t>
      </w:r>
      <w:r w:rsidRPr="001D747C">
        <w:rPr>
          <w:rFonts w:ascii="Times New Roman" w:hAnsi="Times New Roman" w:cs="Times New Roman"/>
          <w:i/>
          <w:sz w:val="24"/>
        </w:rPr>
        <w:t>Capital Adequacy Ratio</w:t>
      </w:r>
      <w:r w:rsidRPr="006E4952">
        <w:rPr>
          <w:rFonts w:ascii="Times New Roman" w:hAnsi="Times New Roman" w:cs="Times New Roman"/>
          <w:sz w:val="24"/>
        </w:rPr>
        <w:t xml:space="preserve"> (CAR) minimal 8%.</w:t>
      </w:r>
    </w:p>
    <w:p w:rsidR="007147D3" w:rsidRPr="007147D3" w:rsidRDefault="007147D3" w:rsidP="007147D3">
      <w:pPr>
        <w:pStyle w:val="ListParagraph"/>
        <w:spacing w:line="480" w:lineRule="auto"/>
        <w:ind w:left="450"/>
        <w:jc w:val="both"/>
        <w:rPr>
          <w:rFonts w:ascii="Times New Roman" w:hAnsi="Times New Roman" w:cs="Times New Roman"/>
          <w:sz w:val="24"/>
        </w:rPr>
      </w:pPr>
    </w:p>
    <w:p w:rsidR="001628B2" w:rsidRPr="008F12B3" w:rsidRDefault="008F12B3" w:rsidP="00EC6AE6">
      <w:pPr>
        <w:pStyle w:val="ListParagraph"/>
        <w:spacing w:after="0" w:line="480" w:lineRule="auto"/>
        <w:ind w:left="709" w:hanging="709"/>
        <w:jc w:val="both"/>
        <w:rPr>
          <w:rFonts w:ascii="Times New Roman" w:hAnsi="Times New Roman" w:cs="Times New Roman"/>
          <w:b/>
          <w:sz w:val="24"/>
        </w:rPr>
      </w:pPr>
      <w:r>
        <w:rPr>
          <w:rFonts w:ascii="Times New Roman" w:hAnsi="Times New Roman" w:cs="Times New Roman"/>
          <w:b/>
          <w:sz w:val="24"/>
          <w:lang w:val="id-ID"/>
        </w:rPr>
        <w:t xml:space="preserve">4.1.1.2 </w:t>
      </w:r>
      <w:r w:rsidR="006E4952" w:rsidRPr="008F12B3">
        <w:rPr>
          <w:rFonts w:ascii="Times New Roman" w:hAnsi="Times New Roman" w:cs="Times New Roman"/>
          <w:b/>
          <w:sz w:val="24"/>
        </w:rPr>
        <w:t xml:space="preserve">Perkembangan </w:t>
      </w:r>
      <w:r w:rsidR="006E4952" w:rsidRPr="008F12B3">
        <w:rPr>
          <w:rFonts w:ascii="Times New Roman" w:hAnsi="Times New Roman" w:cs="Times New Roman"/>
          <w:b/>
          <w:i/>
          <w:sz w:val="24"/>
        </w:rPr>
        <w:t xml:space="preserve">Loan to Deposit Ratio </w:t>
      </w:r>
      <w:r w:rsidR="006E4952" w:rsidRPr="008F12B3">
        <w:rPr>
          <w:rFonts w:ascii="Times New Roman" w:hAnsi="Times New Roman" w:cs="Times New Roman"/>
          <w:b/>
          <w:sz w:val="24"/>
        </w:rPr>
        <w:t xml:space="preserve">(LDR) pada bank bjb </w:t>
      </w:r>
      <w:r w:rsidR="002C7ADF" w:rsidRPr="008F12B3">
        <w:rPr>
          <w:rFonts w:ascii="Times New Roman" w:hAnsi="Times New Roman" w:cs="Times New Roman"/>
          <w:b/>
          <w:sz w:val="24"/>
        </w:rPr>
        <w:t>Periode</w:t>
      </w:r>
      <w:r>
        <w:rPr>
          <w:rFonts w:ascii="Times New Roman" w:hAnsi="Times New Roman" w:cs="Times New Roman"/>
          <w:b/>
          <w:sz w:val="24"/>
          <w:lang w:val="id-ID"/>
        </w:rPr>
        <w:t xml:space="preserve"> </w:t>
      </w:r>
      <w:r w:rsidR="006E4952" w:rsidRPr="008F12B3">
        <w:rPr>
          <w:rFonts w:ascii="Times New Roman" w:hAnsi="Times New Roman" w:cs="Times New Roman"/>
          <w:b/>
          <w:sz w:val="24"/>
        </w:rPr>
        <w:t>2012 – 2016</w:t>
      </w:r>
    </w:p>
    <w:p w:rsidR="00FD155F" w:rsidRDefault="001628B2" w:rsidP="00EC6AE6">
      <w:pPr>
        <w:spacing w:after="0" w:line="360" w:lineRule="auto"/>
        <w:jc w:val="center"/>
        <w:rPr>
          <w:rFonts w:ascii="Times New Roman" w:hAnsi="Times New Roman" w:cs="Times New Roman"/>
          <w:b/>
          <w:noProof/>
          <w:sz w:val="24"/>
          <w:szCs w:val="24"/>
        </w:rPr>
      </w:pPr>
      <w:r w:rsidRPr="003A55B4">
        <w:rPr>
          <w:rFonts w:ascii="Times New Roman" w:hAnsi="Times New Roman" w:cs="Times New Roman"/>
          <w:b/>
          <w:noProof/>
          <w:sz w:val="24"/>
          <w:szCs w:val="24"/>
        </w:rPr>
        <w:t xml:space="preserve">Perkembangan </w:t>
      </w:r>
      <w:r w:rsidRPr="003A55B4">
        <w:rPr>
          <w:rFonts w:ascii="Times New Roman" w:hAnsi="Times New Roman" w:cs="Times New Roman"/>
          <w:b/>
          <w:i/>
          <w:noProof/>
          <w:sz w:val="24"/>
          <w:szCs w:val="24"/>
        </w:rPr>
        <w:t xml:space="preserve">Loan to Deposit Ratio </w:t>
      </w:r>
      <w:r w:rsidRPr="003A55B4">
        <w:rPr>
          <w:rFonts w:ascii="Times New Roman" w:hAnsi="Times New Roman" w:cs="Times New Roman"/>
          <w:b/>
          <w:noProof/>
          <w:sz w:val="24"/>
          <w:szCs w:val="24"/>
        </w:rPr>
        <w:t xml:space="preserve">(LDR) </w:t>
      </w:r>
      <w:r w:rsidR="00FD155F">
        <w:rPr>
          <w:rFonts w:ascii="Times New Roman" w:hAnsi="Times New Roman" w:cs="Times New Roman"/>
          <w:b/>
          <w:noProof/>
          <w:sz w:val="24"/>
          <w:szCs w:val="24"/>
        </w:rPr>
        <w:t>Pada bank bjb</w:t>
      </w:r>
    </w:p>
    <w:p w:rsidR="001628B2" w:rsidRPr="00FD155F" w:rsidRDefault="00FD155F" w:rsidP="00EC6AE6">
      <w:pPr>
        <w:spacing w:after="0" w:line="360" w:lineRule="auto"/>
        <w:jc w:val="center"/>
        <w:rPr>
          <w:rFonts w:ascii="Times New Roman" w:hAnsi="Times New Roman" w:cs="Times New Roman"/>
          <w:b/>
          <w:noProof/>
          <w:sz w:val="24"/>
          <w:szCs w:val="24"/>
        </w:rPr>
      </w:pPr>
      <w:r>
        <w:rPr>
          <w:rFonts w:ascii="Times New Roman" w:hAnsi="Times New Roman" w:cs="Times New Roman"/>
          <w:b/>
          <w:noProof/>
          <w:sz w:val="24"/>
          <w:szCs w:val="24"/>
        </w:rPr>
        <w:t xml:space="preserve">Periode 2012-2016 </w:t>
      </w:r>
    </w:p>
    <w:tbl>
      <w:tblPr>
        <w:tblW w:w="7740" w:type="dxa"/>
        <w:tblInd w:w="198" w:type="dxa"/>
        <w:tblLook w:val="04A0" w:firstRow="1" w:lastRow="0" w:firstColumn="1" w:lastColumn="0" w:noHBand="0" w:noVBand="1"/>
      </w:tblPr>
      <w:tblGrid>
        <w:gridCol w:w="1235"/>
        <w:gridCol w:w="2360"/>
        <w:gridCol w:w="2060"/>
        <w:gridCol w:w="2085"/>
      </w:tblGrid>
      <w:tr w:rsidR="0076782B" w:rsidRPr="0076782B" w:rsidTr="007147D3">
        <w:trPr>
          <w:trHeight w:val="674"/>
        </w:trPr>
        <w:tc>
          <w:tcPr>
            <w:tcW w:w="359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782B" w:rsidRPr="0076782B" w:rsidRDefault="0076782B" w:rsidP="0076782B">
            <w:pPr>
              <w:spacing w:after="0" w:line="360" w:lineRule="auto"/>
              <w:jc w:val="center"/>
              <w:rPr>
                <w:rFonts w:ascii="Times New Roman" w:eastAsia="Times New Roman" w:hAnsi="Times New Roman" w:cs="Times New Roman"/>
                <w:b/>
                <w:color w:val="000000"/>
                <w:sz w:val="24"/>
              </w:rPr>
            </w:pPr>
            <w:r w:rsidRPr="0076782B">
              <w:rPr>
                <w:rFonts w:ascii="Times New Roman" w:eastAsia="Times New Roman" w:hAnsi="Times New Roman" w:cs="Times New Roman"/>
                <w:b/>
                <w:color w:val="000000"/>
                <w:sz w:val="24"/>
              </w:rPr>
              <w:t>Tahun</w:t>
            </w:r>
          </w:p>
          <w:p w:rsidR="0076782B" w:rsidRPr="0076782B" w:rsidRDefault="0076782B" w:rsidP="0076782B">
            <w:pPr>
              <w:spacing w:after="0" w:line="360" w:lineRule="auto"/>
              <w:jc w:val="center"/>
              <w:rPr>
                <w:rFonts w:ascii="Times New Roman" w:eastAsia="Times New Roman" w:hAnsi="Times New Roman" w:cs="Times New Roman"/>
                <w:b/>
                <w:color w:val="000000"/>
                <w:sz w:val="24"/>
              </w:rPr>
            </w:pP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rsidR="0076782B" w:rsidRDefault="00BD1FA9" w:rsidP="0076782B">
            <w:pPr>
              <w:spacing w:after="0" w:line="360" w:lineRule="auto"/>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Posisi </w:t>
            </w:r>
            <w:r w:rsidR="0076782B">
              <w:rPr>
                <w:rFonts w:ascii="Times New Roman" w:eastAsia="Times New Roman" w:hAnsi="Times New Roman" w:cs="Times New Roman"/>
                <w:b/>
                <w:color w:val="000000"/>
                <w:sz w:val="24"/>
              </w:rPr>
              <w:t>LDR</w:t>
            </w:r>
          </w:p>
          <w:p w:rsidR="0076782B" w:rsidRPr="0076782B" w:rsidRDefault="0076782B" w:rsidP="0076782B">
            <w:pPr>
              <w:spacing w:after="0" w:line="360" w:lineRule="auto"/>
              <w:jc w:val="center"/>
              <w:rPr>
                <w:rFonts w:ascii="Times New Roman" w:eastAsia="Times New Roman" w:hAnsi="Times New Roman" w:cs="Times New Roman"/>
                <w:b/>
                <w:color w:val="000000"/>
                <w:sz w:val="24"/>
              </w:rPr>
            </w:pPr>
            <w:r w:rsidRPr="0076782B">
              <w:rPr>
                <w:rFonts w:ascii="Times New Roman" w:eastAsia="Times New Roman" w:hAnsi="Times New Roman" w:cs="Times New Roman"/>
                <w:b/>
                <w:color w:val="000000"/>
                <w:sz w:val="24"/>
              </w:rPr>
              <w:t>(%)</w:t>
            </w:r>
          </w:p>
        </w:tc>
        <w:tc>
          <w:tcPr>
            <w:tcW w:w="2085" w:type="dxa"/>
            <w:tcBorders>
              <w:top w:val="single" w:sz="4" w:space="0" w:color="auto"/>
              <w:left w:val="nil"/>
              <w:bottom w:val="single" w:sz="4" w:space="0" w:color="auto"/>
              <w:right w:val="single" w:sz="4" w:space="0" w:color="auto"/>
            </w:tcBorders>
            <w:shd w:val="clear" w:color="auto" w:fill="auto"/>
            <w:noWrap/>
            <w:vAlign w:val="bottom"/>
            <w:hideMark/>
          </w:tcPr>
          <w:p w:rsidR="0076782B" w:rsidRPr="0076782B" w:rsidRDefault="0076782B" w:rsidP="00BD1FA9">
            <w:pPr>
              <w:spacing w:after="0" w:line="360" w:lineRule="auto"/>
              <w:jc w:val="center"/>
              <w:rPr>
                <w:rFonts w:ascii="Times New Roman" w:eastAsia="Times New Roman" w:hAnsi="Times New Roman" w:cs="Times New Roman"/>
                <w:b/>
                <w:color w:val="000000"/>
                <w:sz w:val="24"/>
              </w:rPr>
            </w:pPr>
            <w:r w:rsidRPr="0076782B">
              <w:rPr>
                <w:rFonts w:ascii="Times New Roman" w:eastAsia="Times New Roman" w:hAnsi="Times New Roman" w:cs="Times New Roman"/>
                <w:b/>
                <w:color w:val="000000"/>
                <w:sz w:val="24"/>
              </w:rPr>
              <w:t>Per</w:t>
            </w:r>
            <w:r w:rsidR="00BD1FA9">
              <w:rPr>
                <w:rFonts w:ascii="Times New Roman" w:eastAsia="Times New Roman" w:hAnsi="Times New Roman" w:cs="Times New Roman"/>
                <w:b/>
                <w:color w:val="000000"/>
                <w:sz w:val="24"/>
              </w:rPr>
              <w:t xml:space="preserve">kembangan </w:t>
            </w:r>
            <w:r w:rsidRPr="0076782B">
              <w:rPr>
                <w:rFonts w:ascii="Times New Roman" w:eastAsia="Times New Roman" w:hAnsi="Times New Roman" w:cs="Times New Roman"/>
                <w:b/>
                <w:color w:val="000000"/>
                <w:sz w:val="24"/>
              </w:rPr>
              <w:t>LDR (%)</w:t>
            </w:r>
          </w:p>
        </w:tc>
      </w:tr>
      <w:tr w:rsidR="005D2F40" w:rsidRPr="005D2F40" w:rsidTr="004B5AF8">
        <w:trPr>
          <w:trHeight w:val="611"/>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2012</w:t>
            </w: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1</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56.3</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0</w:t>
            </w:r>
          </w:p>
        </w:tc>
      </w:tr>
      <w:tr w:rsidR="005D2F40" w:rsidRPr="005D2F40" w:rsidTr="004B5AF8">
        <w:trPr>
          <w:trHeight w:val="521"/>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2</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65.48</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9.18</w:t>
            </w:r>
          </w:p>
        </w:tc>
      </w:tr>
      <w:tr w:rsidR="005D2F40" w:rsidRPr="005D2F40" w:rsidTr="004B5AF8">
        <w:trPr>
          <w:trHeight w:val="539"/>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3</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64.95</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-0.53</w:t>
            </w:r>
          </w:p>
        </w:tc>
      </w:tr>
      <w:tr w:rsidR="005D2F40" w:rsidRPr="005D2F40" w:rsidTr="004B5AF8">
        <w:trPr>
          <w:trHeight w:val="521"/>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4</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74.09</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9.14</w:t>
            </w:r>
          </w:p>
        </w:tc>
      </w:tr>
      <w:tr w:rsidR="005D2F40" w:rsidRPr="005D2F40" w:rsidTr="004B5AF8">
        <w:trPr>
          <w:trHeight w:val="539"/>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2013</w:t>
            </w: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1</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83.24</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9.15</w:t>
            </w:r>
          </w:p>
        </w:tc>
      </w:tr>
      <w:tr w:rsidR="005D2F40" w:rsidRPr="005D2F40" w:rsidTr="004B5AF8">
        <w:trPr>
          <w:trHeight w:val="521"/>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2</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80.77</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-2.47</w:t>
            </w:r>
          </w:p>
        </w:tc>
      </w:tr>
      <w:tr w:rsidR="005D2F40" w:rsidRPr="005D2F40" w:rsidTr="004B5AF8">
        <w:trPr>
          <w:trHeight w:val="539"/>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3</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82.16</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1.39</w:t>
            </w:r>
          </w:p>
        </w:tc>
      </w:tr>
      <w:tr w:rsidR="005D2F40" w:rsidRPr="005D2F40" w:rsidTr="004B5AF8">
        <w:trPr>
          <w:trHeight w:val="539"/>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4</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96.47</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14.31</w:t>
            </w:r>
          </w:p>
        </w:tc>
      </w:tr>
      <w:tr w:rsidR="005D2F40" w:rsidRPr="005D2F40" w:rsidTr="004B5AF8">
        <w:trPr>
          <w:trHeight w:val="611"/>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2014</w:t>
            </w: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1</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78.18</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-18.29</w:t>
            </w:r>
          </w:p>
        </w:tc>
      </w:tr>
      <w:tr w:rsidR="005D2F40" w:rsidRPr="005D2F40" w:rsidTr="004B5AF8">
        <w:trPr>
          <w:trHeight w:val="539"/>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2</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80.49</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2.31</w:t>
            </w:r>
          </w:p>
        </w:tc>
      </w:tr>
      <w:tr w:rsidR="005D2F40" w:rsidRPr="005D2F40" w:rsidTr="004B5AF8">
        <w:trPr>
          <w:trHeight w:val="611"/>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3</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79.72</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-0.77</w:t>
            </w:r>
          </w:p>
        </w:tc>
      </w:tr>
      <w:tr w:rsidR="005D2F40" w:rsidRPr="005D2F40" w:rsidTr="004B5AF8">
        <w:trPr>
          <w:trHeight w:val="629"/>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4</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93.18</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13.46</w:t>
            </w:r>
          </w:p>
        </w:tc>
      </w:tr>
      <w:tr w:rsidR="005D2F40" w:rsidRPr="005D2F40" w:rsidTr="004B5AF8">
        <w:trPr>
          <w:trHeight w:val="521"/>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2015</w:t>
            </w: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1</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74.57</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-18.61</w:t>
            </w:r>
          </w:p>
        </w:tc>
      </w:tr>
      <w:tr w:rsidR="005D2F40" w:rsidRPr="005D2F40" w:rsidTr="004B5AF8">
        <w:trPr>
          <w:trHeight w:val="539"/>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332889">
            <w:pPr>
              <w:spacing w:after="0" w:line="360" w:lineRule="auto"/>
              <w:rPr>
                <w:rFonts w:ascii="Times New Roman" w:eastAsia="Times New Roman" w:hAnsi="Times New Roman" w:cs="Times New Roman"/>
                <w:b/>
                <w:color w:val="000000"/>
                <w:sz w:val="24"/>
                <w:szCs w:val="24"/>
              </w:rPr>
            </w:pP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2</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67.47</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-7.1</w:t>
            </w:r>
          </w:p>
        </w:tc>
      </w:tr>
      <w:tr w:rsidR="005D2F40" w:rsidRPr="005D2F40" w:rsidTr="004B5AF8">
        <w:trPr>
          <w:trHeight w:val="521"/>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3</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70.73</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3.26</w:t>
            </w:r>
          </w:p>
        </w:tc>
      </w:tr>
      <w:tr w:rsidR="005D2F40" w:rsidRPr="005D2F40" w:rsidTr="004B5AF8">
        <w:trPr>
          <w:trHeight w:val="539"/>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4</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88.13</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17.4</w:t>
            </w:r>
          </w:p>
        </w:tc>
      </w:tr>
      <w:tr w:rsidR="005D2F40" w:rsidRPr="005D2F40" w:rsidTr="004B5AF8">
        <w:trPr>
          <w:trHeight w:val="521"/>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2016</w:t>
            </w: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1</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74.1</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-14.03</w:t>
            </w:r>
          </w:p>
        </w:tc>
      </w:tr>
      <w:tr w:rsidR="005D2F40" w:rsidRPr="005D2F40" w:rsidTr="004B5AF8">
        <w:trPr>
          <w:trHeight w:val="539"/>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2</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84.23</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10.13</w:t>
            </w:r>
          </w:p>
        </w:tc>
      </w:tr>
      <w:tr w:rsidR="005D2F40" w:rsidRPr="005D2F40" w:rsidTr="004B5AF8">
        <w:trPr>
          <w:trHeight w:val="521"/>
        </w:trPr>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p>
        </w:tc>
        <w:tc>
          <w:tcPr>
            <w:tcW w:w="23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3</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86.33</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2.1</w:t>
            </w:r>
          </w:p>
        </w:tc>
      </w:tr>
      <w:tr w:rsidR="005D2F40" w:rsidRPr="005D2F40" w:rsidTr="00FD155F">
        <w:trPr>
          <w:trHeight w:val="539"/>
        </w:trPr>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4</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86.78</w:t>
            </w:r>
          </w:p>
        </w:tc>
        <w:tc>
          <w:tcPr>
            <w:tcW w:w="2085" w:type="dxa"/>
            <w:tcBorders>
              <w:top w:val="single" w:sz="4" w:space="0" w:color="auto"/>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0.45</w:t>
            </w:r>
          </w:p>
        </w:tc>
      </w:tr>
      <w:tr w:rsidR="005D2F40" w:rsidRPr="005D2F40" w:rsidTr="004B5AF8">
        <w:trPr>
          <w:trHeight w:val="521"/>
        </w:trPr>
        <w:tc>
          <w:tcPr>
            <w:tcW w:w="359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Rata-rata</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78.3</w:t>
            </w:r>
            <w:r w:rsidR="00B86C6A" w:rsidRPr="0076782B">
              <w:rPr>
                <w:rFonts w:ascii="Times New Roman" w:eastAsia="Times New Roman" w:hAnsi="Times New Roman" w:cs="Times New Roman"/>
                <w:color w:val="000000"/>
                <w:sz w:val="24"/>
                <w:szCs w:val="24"/>
              </w:rPr>
              <w:t>7</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1.524</w:t>
            </w:r>
          </w:p>
        </w:tc>
      </w:tr>
      <w:tr w:rsidR="005D2F40" w:rsidRPr="005D2F40" w:rsidTr="004B5AF8">
        <w:trPr>
          <w:trHeight w:val="539"/>
        </w:trPr>
        <w:tc>
          <w:tcPr>
            <w:tcW w:w="359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Tertinggi</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96.47</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17.4</w:t>
            </w:r>
          </w:p>
        </w:tc>
      </w:tr>
      <w:tr w:rsidR="005D2F40" w:rsidRPr="005D2F40" w:rsidTr="004B5AF8">
        <w:trPr>
          <w:trHeight w:val="521"/>
        </w:trPr>
        <w:tc>
          <w:tcPr>
            <w:tcW w:w="359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Terendah</w:t>
            </w:r>
          </w:p>
        </w:tc>
        <w:tc>
          <w:tcPr>
            <w:tcW w:w="2060"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56.3</w:t>
            </w:r>
            <w:r w:rsidR="00B86C6A" w:rsidRPr="0076782B">
              <w:rPr>
                <w:rFonts w:ascii="Times New Roman" w:eastAsia="Times New Roman" w:hAnsi="Times New Roman" w:cs="Times New Roman"/>
                <w:color w:val="000000"/>
                <w:sz w:val="24"/>
                <w:szCs w:val="24"/>
              </w:rPr>
              <w:t>0</w:t>
            </w:r>
          </w:p>
        </w:tc>
        <w:tc>
          <w:tcPr>
            <w:tcW w:w="2085" w:type="dxa"/>
            <w:tcBorders>
              <w:top w:val="nil"/>
              <w:left w:val="nil"/>
              <w:bottom w:val="single" w:sz="4" w:space="0" w:color="auto"/>
              <w:right w:val="single" w:sz="4" w:space="0" w:color="auto"/>
            </w:tcBorders>
            <w:shd w:val="clear" w:color="auto" w:fill="auto"/>
            <w:noWrap/>
            <w:vAlign w:val="bottom"/>
            <w:hideMark/>
          </w:tcPr>
          <w:p w:rsidR="005D2F40" w:rsidRPr="0076782B" w:rsidRDefault="005D2F40" w:rsidP="0076782B">
            <w:pPr>
              <w:spacing w:after="0" w:line="360" w:lineRule="auto"/>
              <w:jc w:val="center"/>
              <w:rPr>
                <w:rFonts w:ascii="Times New Roman" w:eastAsia="Times New Roman" w:hAnsi="Times New Roman" w:cs="Times New Roman"/>
                <w:color w:val="000000"/>
                <w:sz w:val="24"/>
                <w:szCs w:val="24"/>
              </w:rPr>
            </w:pPr>
            <w:r w:rsidRPr="0076782B">
              <w:rPr>
                <w:rFonts w:ascii="Times New Roman" w:eastAsia="Times New Roman" w:hAnsi="Times New Roman" w:cs="Times New Roman"/>
                <w:color w:val="000000"/>
                <w:sz w:val="24"/>
                <w:szCs w:val="24"/>
              </w:rPr>
              <w:t>-18.61</w:t>
            </w:r>
          </w:p>
        </w:tc>
      </w:tr>
    </w:tbl>
    <w:p w:rsidR="001245CF" w:rsidRDefault="00483D45" w:rsidP="003A55B4">
      <w:pPr>
        <w:spacing w:after="0" w:line="480"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45719</wp:posOffset>
                </wp:positionH>
                <wp:positionV relativeFrom="paragraph">
                  <wp:posOffset>-3413760</wp:posOffset>
                </wp:positionV>
                <wp:extent cx="4943475" cy="9525"/>
                <wp:effectExtent l="0" t="0" r="28575" b="28575"/>
                <wp:wrapNone/>
                <wp:docPr id="7" name="Straight Connector 7"/>
                <wp:cNvGraphicFramePr/>
                <a:graphic xmlns:a="http://schemas.openxmlformats.org/drawingml/2006/main">
                  <a:graphicData uri="http://schemas.microsoft.com/office/word/2010/wordprocessingShape">
                    <wps:wsp>
                      <wps:cNvCnPr/>
                      <wps:spPr>
                        <a:xfrm>
                          <a:off x="0" y="0"/>
                          <a:ext cx="49434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79324A3"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6pt,-268.8pt" to="392.85pt,-26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" strokecolor="black [3040]"/>
            </w:pict>
          </mc:Fallback>
        </mc:AlternateContent>
      </w:r>
    </w:p>
    <w:p w:rsidR="00DD14FD" w:rsidRDefault="00DD14FD" w:rsidP="003A55B4">
      <w:pPr>
        <w:spacing w:after="0" w:line="480"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w:t xml:space="preserve">Untuk mengetahui perkembangan </w:t>
      </w:r>
      <w:r w:rsidRPr="008C19EC">
        <w:rPr>
          <w:rFonts w:ascii="Times New Roman" w:hAnsi="Times New Roman" w:cs="Times New Roman"/>
          <w:i/>
          <w:noProof/>
          <w:sz w:val="24"/>
          <w:szCs w:val="24"/>
        </w:rPr>
        <w:t>Loan to Deposit Ratio</w:t>
      </w:r>
      <w:r>
        <w:rPr>
          <w:rFonts w:ascii="Times New Roman" w:hAnsi="Times New Roman" w:cs="Times New Roman"/>
          <w:noProof/>
          <w:sz w:val="24"/>
          <w:szCs w:val="24"/>
        </w:rPr>
        <w:t xml:space="preserve"> (LDR) pada bank bjb dapat dilihat dari laporan keuangan yang dipublikasikan melalui situs </w:t>
      </w:r>
      <w:hyperlink r:id="rId12" w:history="1">
        <w:r w:rsidRPr="001628B2">
          <w:rPr>
            <w:rStyle w:val="Hyperlink"/>
            <w:rFonts w:ascii="Times New Roman" w:hAnsi="Times New Roman" w:cs="Times New Roman"/>
            <w:noProof/>
            <w:sz w:val="24"/>
            <w:szCs w:val="24"/>
          </w:rPr>
          <w:t>www.bankbjb.co.id</w:t>
        </w:r>
      </w:hyperlink>
      <w:r w:rsidR="00D27451">
        <w:rPr>
          <w:rFonts w:ascii="Times New Roman" w:hAnsi="Times New Roman" w:cs="Times New Roman"/>
          <w:i/>
          <w:noProof/>
          <w:sz w:val="24"/>
          <w:szCs w:val="24"/>
        </w:rPr>
        <w:t xml:space="preserve"> </w:t>
      </w:r>
      <w:r w:rsidR="00D27451">
        <w:rPr>
          <w:rFonts w:ascii="Times New Roman" w:hAnsi="Times New Roman" w:cs="Times New Roman"/>
          <w:noProof/>
          <w:sz w:val="24"/>
          <w:szCs w:val="24"/>
          <w:lang w:val="id-ID"/>
        </w:rPr>
        <w:t>(diunduh tanggal 29 Maret 2018).</w:t>
      </w:r>
      <w:r>
        <w:rPr>
          <w:rFonts w:ascii="Times New Roman" w:hAnsi="Times New Roman" w:cs="Times New Roman"/>
          <w:i/>
          <w:noProof/>
          <w:sz w:val="24"/>
          <w:szCs w:val="24"/>
        </w:rPr>
        <w:t xml:space="preserve"> </w:t>
      </w:r>
      <w:r>
        <w:rPr>
          <w:rFonts w:ascii="Times New Roman" w:hAnsi="Times New Roman" w:cs="Times New Roman"/>
          <w:noProof/>
          <w:sz w:val="24"/>
          <w:szCs w:val="24"/>
        </w:rPr>
        <w:t>Laporan keuangan dapat mencerminkan perkembangan bank tersebut selama periode tertentu. Dalam penelitian ini, data yang diperoleh selama periode 2012 – 2016.</w:t>
      </w:r>
    </w:p>
    <w:p w:rsidR="00B86C6A" w:rsidRPr="003C4271" w:rsidRDefault="00B86C6A" w:rsidP="003A55B4">
      <w:pPr>
        <w:spacing w:after="0" w:line="480" w:lineRule="auto"/>
        <w:ind w:firstLine="720"/>
        <w:jc w:val="both"/>
        <w:rPr>
          <w:rFonts w:ascii="Times New Roman" w:hAnsi="Times New Roman" w:cs="Times New Roman"/>
          <w:sz w:val="24"/>
          <w:szCs w:val="24"/>
        </w:rPr>
      </w:pPr>
      <w:r w:rsidRPr="003C4271">
        <w:rPr>
          <w:rFonts w:ascii="Times New Roman" w:hAnsi="Times New Roman" w:cs="Times New Roman"/>
          <w:sz w:val="24"/>
          <w:szCs w:val="24"/>
        </w:rPr>
        <w:t xml:space="preserve">Untuk memudahkan dalam melihat kondisi dan perkembangan </w:t>
      </w:r>
      <w:r w:rsidRPr="003C4271">
        <w:rPr>
          <w:rFonts w:ascii="Times New Roman" w:hAnsi="Times New Roman" w:cs="Times New Roman"/>
          <w:i/>
          <w:sz w:val="24"/>
          <w:szCs w:val="24"/>
        </w:rPr>
        <w:t xml:space="preserve">Loan to Deposit </w:t>
      </w:r>
      <w:r w:rsidRPr="003C4271">
        <w:rPr>
          <w:rFonts w:ascii="Times New Roman" w:hAnsi="Times New Roman" w:cs="Times New Roman"/>
          <w:sz w:val="24"/>
          <w:szCs w:val="24"/>
        </w:rPr>
        <w:t>(LDR) pada bank bjb periode 2012-2016. Dapat dilihat dalam grafik berikut ini:</w:t>
      </w:r>
    </w:p>
    <w:p w:rsidR="0009563A" w:rsidRDefault="0009563A" w:rsidP="00DD6827">
      <w:pPr>
        <w:pStyle w:val="NoSpacing"/>
        <w:jc w:val="center"/>
        <w:rPr>
          <w:rFonts w:ascii="Times New Roman" w:hAnsi="Times New Roman" w:cs="Times New Roman"/>
          <w:sz w:val="24"/>
        </w:rPr>
      </w:pPr>
      <w:r>
        <w:rPr>
          <w:noProof/>
        </w:rPr>
        <w:lastRenderedPageBreak/>
        <w:drawing>
          <wp:inline distT="0" distB="0" distL="0" distR="0" wp14:anchorId="49EA102B" wp14:editId="337B1072">
            <wp:extent cx="4657725" cy="2743200"/>
            <wp:effectExtent l="0" t="0" r="9525" b="1905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9563A" w:rsidRPr="00DD6827" w:rsidRDefault="008F12B3" w:rsidP="00DD6827">
      <w:pPr>
        <w:pStyle w:val="NoSpacing"/>
        <w:jc w:val="center"/>
        <w:rPr>
          <w:rFonts w:ascii="Times New Roman" w:hAnsi="Times New Roman" w:cs="Times New Roman"/>
          <w:b/>
          <w:sz w:val="24"/>
        </w:rPr>
      </w:pPr>
      <w:r>
        <w:rPr>
          <w:rFonts w:ascii="Times New Roman" w:hAnsi="Times New Roman" w:cs="Times New Roman"/>
          <w:b/>
          <w:sz w:val="24"/>
        </w:rPr>
        <w:t>Gambar 4.3</w:t>
      </w:r>
      <w:r w:rsidR="0009563A" w:rsidRPr="00DD6827">
        <w:rPr>
          <w:rFonts w:ascii="Times New Roman" w:hAnsi="Times New Roman" w:cs="Times New Roman"/>
          <w:b/>
          <w:sz w:val="24"/>
        </w:rPr>
        <w:t xml:space="preserve"> Grafik Posisi LDR</w:t>
      </w:r>
    </w:p>
    <w:p w:rsidR="0009563A" w:rsidRDefault="0009563A" w:rsidP="00DD6827">
      <w:pPr>
        <w:pStyle w:val="NoSpacing"/>
        <w:jc w:val="center"/>
        <w:rPr>
          <w:rFonts w:ascii="Times New Roman" w:hAnsi="Times New Roman" w:cs="Times New Roman"/>
          <w:b/>
          <w:sz w:val="24"/>
        </w:rPr>
      </w:pPr>
      <w:r w:rsidRPr="00DD6827">
        <w:rPr>
          <w:rFonts w:ascii="Times New Roman" w:hAnsi="Times New Roman" w:cs="Times New Roman"/>
          <w:b/>
          <w:sz w:val="24"/>
        </w:rPr>
        <w:t>Sumber: diolah oleh penulis 2018</w:t>
      </w:r>
    </w:p>
    <w:p w:rsidR="00DD6827" w:rsidRDefault="00DD6827" w:rsidP="00DD6827">
      <w:pPr>
        <w:pStyle w:val="NoSpacing"/>
        <w:jc w:val="center"/>
        <w:rPr>
          <w:rFonts w:ascii="Times New Roman" w:hAnsi="Times New Roman" w:cs="Times New Roman"/>
          <w:b/>
          <w:sz w:val="24"/>
        </w:rPr>
      </w:pPr>
    </w:p>
    <w:p w:rsidR="00DD6827" w:rsidRPr="00DD6827" w:rsidRDefault="00DD6827" w:rsidP="00D27451">
      <w:pPr>
        <w:pStyle w:val="NoSpacing"/>
        <w:rPr>
          <w:rFonts w:ascii="Times New Roman" w:hAnsi="Times New Roman" w:cs="Times New Roman"/>
          <w:b/>
          <w:sz w:val="24"/>
        </w:rPr>
      </w:pPr>
    </w:p>
    <w:p w:rsidR="0009563A" w:rsidRPr="00DD6827" w:rsidRDefault="003C4271" w:rsidP="00DD6827">
      <w:pPr>
        <w:pStyle w:val="NoSpacing"/>
        <w:jc w:val="center"/>
        <w:rPr>
          <w:rFonts w:ascii="Times New Roman" w:hAnsi="Times New Roman" w:cs="Times New Roman"/>
          <w:b/>
          <w:sz w:val="24"/>
          <w:szCs w:val="24"/>
        </w:rPr>
      </w:pPr>
      <w:r w:rsidRPr="00DD6827">
        <w:rPr>
          <w:rFonts w:ascii="Times New Roman" w:hAnsi="Times New Roman" w:cs="Times New Roman"/>
          <w:b/>
          <w:noProof/>
          <w:sz w:val="24"/>
          <w:szCs w:val="24"/>
        </w:rPr>
        <w:drawing>
          <wp:inline distT="0" distB="0" distL="0" distR="0" wp14:anchorId="40E634E1" wp14:editId="5A878516">
            <wp:extent cx="5314950" cy="2781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4659" cy="2786380"/>
                    </a:xfrm>
                    <a:prstGeom prst="rect">
                      <a:avLst/>
                    </a:prstGeom>
                    <a:noFill/>
                  </pic:spPr>
                </pic:pic>
              </a:graphicData>
            </a:graphic>
          </wp:inline>
        </w:drawing>
      </w:r>
    </w:p>
    <w:p w:rsidR="003C4271" w:rsidRPr="00DD6827" w:rsidRDefault="008F12B3" w:rsidP="00DD6827">
      <w:pPr>
        <w:pStyle w:val="NoSpacing"/>
        <w:jc w:val="center"/>
        <w:rPr>
          <w:rFonts w:ascii="Times New Roman" w:hAnsi="Times New Roman" w:cs="Times New Roman"/>
          <w:b/>
          <w:sz w:val="24"/>
          <w:szCs w:val="24"/>
        </w:rPr>
      </w:pPr>
      <w:r>
        <w:rPr>
          <w:rFonts w:ascii="Times New Roman" w:hAnsi="Times New Roman" w:cs="Times New Roman"/>
          <w:b/>
          <w:sz w:val="24"/>
          <w:szCs w:val="24"/>
        </w:rPr>
        <w:t>Gambar 4.4</w:t>
      </w:r>
      <w:r w:rsidR="003C4271" w:rsidRPr="00DD6827">
        <w:rPr>
          <w:rFonts w:ascii="Times New Roman" w:hAnsi="Times New Roman" w:cs="Times New Roman"/>
          <w:b/>
          <w:sz w:val="24"/>
          <w:szCs w:val="24"/>
        </w:rPr>
        <w:t xml:space="preserve"> Grafik Perkembangan LDR</w:t>
      </w:r>
    </w:p>
    <w:p w:rsidR="003C4271" w:rsidRDefault="003C4271" w:rsidP="00DD6827">
      <w:pPr>
        <w:pStyle w:val="NoSpacing"/>
        <w:jc w:val="center"/>
        <w:rPr>
          <w:rFonts w:ascii="Times New Roman" w:hAnsi="Times New Roman" w:cs="Times New Roman"/>
          <w:b/>
          <w:sz w:val="24"/>
          <w:szCs w:val="24"/>
        </w:rPr>
      </w:pPr>
      <w:r w:rsidRPr="00DD6827">
        <w:rPr>
          <w:rFonts w:ascii="Times New Roman" w:hAnsi="Times New Roman" w:cs="Times New Roman"/>
          <w:b/>
          <w:sz w:val="24"/>
          <w:szCs w:val="24"/>
        </w:rPr>
        <w:t>Sumber: diolah oleh penulis 2018</w:t>
      </w:r>
    </w:p>
    <w:p w:rsidR="00DD6827" w:rsidRPr="00DD6827" w:rsidRDefault="00DD6827" w:rsidP="00DD6827">
      <w:pPr>
        <w:pStyle w:val="NoSpacing"/>
        <w:jc w:val="center"/>
        <w:rPr>
          <w:rFonts w:ascii="Times New Roman" w:hAnsi="Times New Roman" w:cs="Times New Roman"/>
          <w:b/>
          <w:sz w:val="24"/>
          <w:szCs w:val="24"/>
        </w:rPr>
      </w:pPr>
    </w:p>
    <w:p w:rsidR="003C4271" w:rsidRPr="003C4271" w:rsidRDefault="003C4271" w:rsidP="003A55B4">
      <w:pPr>
        <w:spacing w:before="240" w:after="0" w:line="480" w:lineRule="auto"/>
        <w:ind w:firstLine="450"/>
        <w:jc w:val="both"/>
        <w:rPr>
          <w:rFonts w:ascii="Times New Roman" w:hAnsi="Times New Roman" w:cs="Times New Roman"/>
          <w:b/>
          <w:sz w:val="24"/>
        </w:rPr>
      </w:pPr>
      <w:r w:rsidRPr="003C4271">
        <w:rPr>
          <w:rFonts w:ascii="Times New Roman" w:hAnsi="Times New Roman" w:cs="Times New Roman"/>
          <w:sz w:val="24"/>
        </w:rPr>
        <w:t xml:space="preserve">Berdasarkan data pada tabel 4.3, menunjukkan bahwa </w:t>
      </w:r>
      <w:r w:rsidRPr="003C4271">
        <w:rPr>
          <w:rFonts w:ascii="Times New Roman" w:hAnsi="Times New Roman" w:cs="Times New Roman"/>
          <w:i/>
          <w:sz w:val="24"/>
        </w:rPr>
        <w:t xml:space="preserve">Loan to Deposit </w:t>
      </w:r>
      <w:r w:rsidRPr="003C4271">
        <w:rPr>
          <w:rFonts w:ascii="Times New Roman" w:hAnsi="Times New Roman" w:cs="Times New Roman"/>
          <w:sz w:val="24"/>
        </w:rPr>
        <w:t>(LDR) pada bank bjb periode 2012-2016 mengalami flutuasi.</w:t>
      </w:r>
    </w:p>
    <w:p w:rsidR="003C4271" w:rsidRPr="003C4271" w:rsidRDefault="003C4271" w:rsidP="00D27451">
      <w:pPr>
        <w:pStyle w:val="ListParagraph"/>
        <w:numPr>
          <w:ilvl w:val="0"/>
          <w:numId w:val="4"/>
        </w:numPr>
        <w:spacing w:line="480" w:lineRule="auto"/>
        <w:ind w:left="567" w:hanging="425"/>
        <w:jc w:val="both"/>
        <w:rPr>
          <w:rFonts w:ascii="Times New Roman" w:hAnsi="Times New Roman" w:cs="Times New Roman"/>
          <w:sz w:val="24"/>
        </w:rPr>
      </w:pPr>
      <w:r w:rsidRPr="003C4271">
        <w:rPr>
          <w:rFonts w:ascii="Times New Roman" w:hAnsi="Times New Roman" w:cs="Times New Roman"/>
          <w:sz w:val="24"/>
        </w:rPr>
        <w:t xml:space="preserve">Perkembangan mengenai </w:t>
      </w:r>
      <w:r w:rsidRPr="003C4271">
        <w:rPr>
          <w:rFonts w:ascii="Times New Roman" w:hAnsi="Times New Roman" w:cs="Times New Roman"/>
          <w:i/>
          <w:sz w:val="24"/>
          <w:szCs w:val="24"/>
        </w:rPr>
        <w:t xml:space="preserve">Loan to Deposit </w:t>
      </w:r>
      <w:r w:rsidRPr="003C4271">
        <w:rPr>
          <w:rFonts w:ascii="Times New Roman" w:hAnsi="Times New Roman" w:cs="Times New Roman"/>
          <w:sz w:val="24"/>
          <w:szCs w:val="24"/>
        </w:rPr>
        <w:t xml:space="preserve">(LDR) </w:t>
      </w:r>
      <w:r w:rsidRPr="003C4271">
        <w:rPr>
          <w:rFonts w:ascii="Times New Roman" w:hAnsi="Times New Roman" w:cs="Times New Roman"/>
          <w:sz w:val="24"/>
        </w:rPr>
        <w:t>bank bjb periode 2012 – 2016 mengalami fluktuasi</w:t>
      </w:r>
      <w:r w:rsidR="00BB75D5">
        <w:rPr>
          <w:rFonts w:ascii="Times New Roman" w:hAnsi="Times New Roman" w:cs="Times New Roman"/>
          <w:sz w:val="24"/>
        </w:rPr>
        <w:t xml:space="preserve"> dikarenakan laporan keuangan pada bank bjb LDR cenderung mengalami</w:t>
      </w:r>
      <w:r w:rsidR="00977CC1">
        <w:rPr>
          <w:rFonts w:ascii="Times New Roman" w:hAnsi="Times New Roman" w:cs="Times New Roman"/>
          <w:sz w:val="24"/>
        </w:rPr>
        <w:t xml:space="preserve"> ketidakstabilan</w:t>
      </w:r>
      <w:r w:rsidRPr="003C4271">
        <w:rPr>
          <w:rFonts w:ascii="Times New Roman" w:hAnsi="Times New Roman" w:cs="Times New Roman"/>
          <w:sz w:val="24"/>
        </w:rPr>
        <w:t>.</w:t>
      </w:r>
    </w:p>
    <w:p w:rsidR="003C4271" w:rsidRDefault="003C4271" w:rsidP="00D27451">
      <w:pPr>
        <w:pStyle w:val="ListParagraph"/>
        <w:numPr>
          <w:ilvl w:val="0"/>
          <w:numId w:val="4"/>
        </w:numPr>
        <w:spacing w:line="480" w:lineRule="auto"/>
        <w:ind w:left="567" w:hanging="425"/>
        <w:jc w:val="both"/>
        <w:rPr>
          <w:rFonts w:ascii="Times New Roman" w:hAnsi="Times New Roman" w:cs="Times New Roman"/>
          <w:sz w:val="24"/>
        </w:rPr>
      </w:pPr>
      <w:r>
        <w:rPr>
          <w:rFonts w:ascii="Times New Roman" w:hAnsi="Times New Roman" w:cs="Times New Roman"/>
          <w:sz w:val="24"/>
        </w:rPr>
        <w:lastRenderedPageBreak/>
        <w:t xml:space="preserve">Perkembangan terbesar atau kenaikan terbesar </w:t>
      </w:r>
      <w:r w:rsidRPr="00891B31">
        <w:rPr>
          <w:rFonts w:ascii="Times New Roman" w:hAnsi="Times New Roman" w:cs="Times New Roman"/>
          <w:i/>
          <w:sz w:val="24"/>
          <w:szCs w:val="24"/>
        </w:rPr>
        <w:t xml:space="preserve">Loan to Deposit </w:t>
      </w:r>
      <w:r>
        <w:rPr>
          <w:rFonts w:ascii="Times New Roman" w:hAnsi="Times New Roman" w:cs="Times New Roman"/>
          <w:sz w:val="24"/>
          <w:szCs w:val="24"/>
        </w:rPr>
        <w:t xml:space="preserve">(LDR) </w:t>
      </w:r>
      <w:r>
        <w:rPr>
          <w:rFonts w:ascii="Times New Roman" w:hAnsi="Times New Roman" w:cs="Times New Roman"/>
          <w:sz w:val="24"/>
        </w:rPr>
        <w:t>yaitu</w:t>
      </w:r>
      <w:r w:rsidRPr="006E4952">
        <w:rPr>
          <w:rFonts w:ascii="Times New Roman" w:hAnsi="Times New Roman" w:cs="Times New Roman"/>
          <w:sz w:val="24"/>
        </w:rPr>
        <w:t xml:space="preserve"> berada pada</w:t>
      </w:r>
      <w:r>
        <w:rPr>
          <w:rFonts w:ascii="Times New Roman" w:hAnsi="Times New Roman" w:cs="Times New Roman"/>
          <w:sz w:val="24"/>
        </w:rPr>
        <w:t xml:space="preserve"> bulan Desember</w:t>
      </w:r>
      <w:r w:rsidRPr="006E4952">
        <w:rPr>
          <w:rFonts w:ascii="Times New Roman" w:hAnsi="Times New Roman" w:cs="Times New Roman"/>
          <w:sz w:val="24"/>
        </w:rPr>
        <w:t xml:space="preserve"> tahun 2</w:t>
      </w:r>
      <w:r>
        <w:rPr>
          <w:rFonts w:ascii="Times New Roman" w:hAnsi="Times New Roman" w:cs="Times New Roman"/>
          <w:sz w:val="24"/>
        </w:rPr>
        <w:t>013 Triwulan IV sebesar 96.47%</w:t>
      </w:r>
      <w:r w:rsidR="00BB75D5">
        <w:rPr>
          <w:rFonts w:ascii="Times New Roman" w:hAnsi="Times New Roman" w:cs="Times New Roman"/>
          <w:sz w:val="24"/>
        </w:rPr>
        <w:t xml:space="preserve"> hal ini terjadi dikarenakan </w:t>
      </w:r>
      <w:r w:rsidR="00561997">
        <w:rPr>
          <w:rFonts w:ascii="Times New Roman" w:hAnsi="Times New Roman" w:cs="Times New Roman"/>
          <w:sz w:val="24"/>
        </w:rPr>
        <w:t>jumlah kredit yang diberikan oleh bank bjb dengan dana yang diterima lebih besar dibandingkan dengan jumlah kredit yang disalurkan oleh bank bjb</w:t>
      </w:r>
      <w:r>
        <w:rPr>
          <w:rFonts w:ascii="Times New Roman" w:hAnsi="Times New Roman" w:cs="Times New Roman"/>
          <w:sz w:val="24"/>
        </w:rPr>
        <w:t>.</w:t>
      </w:r>
    </w:p>
    <w:p w:rsidR="003C4271" w:rsidRPr="006E4952" w:rsidRDefault="003C4271" w:rsidP="00D27451">
      <w:pPr>
        <w:pStyle w:val="ListParagraph"/>
        <w:numPr>
          <w:ilvl w:val="0"/>
          <w:numId w:val="4"/>
        </w:numPr>
        <w:spacing w:line="480" w:lineRule="auto"/>
        <w:ind w:left="567" w:hanging="425"/>
        <w:jc w:val="both"/>
        <w:rPr>
          <w:rFonts w:ascii="Times New Roman" w:hAnsi="Times New Roman" w:cs="Times New Roman"/>
          <w:sz w:val="24"/>
        </w:rPr>
      </w:pPr>
      <w:r>
        <w:rPr>
          <w:rFonts w:ascii="Times New Roman" w:hAnsi="Times New Roman" w:cs="Times New Roman"/>
          <w:sz w:val="24"/>
        </w:rPr>
        <w:t xml:space="preserve">Perkembangan terkecil atau penurunan </w:t>
      </w:r>
      <w:r w:rsidRPr="00891B31">
        <w:rPr>
          <w:rFonts w:ascii="Times New Roman" w:hAnsi="Times New Roman" w:cs="Times New Roman"/>
          <w:i/>
          <w:sz w:val="24"/>
          <w:szCs w:val="24"/>
        </w:rPr>
        <w:t xml:space="preserve">Loan to Deposit </w:t>
      </w:r>
      <w:r>
        <w:rPr>
          <w:rFonts w:ascii="Times New Roman" w:hAnsi="Times New Roman" w:cs="Times New Roman"/>
          <w:sz w:val="24"/>
          <w:szCs w:val="24"/>
        </w:rPr>
        <w:t xml:space="preserve">(LDR) </w:t>
      </w:r>
      <w:r>
        <w:rPr>
          <w:rFonts w:ascii="Times New Roman" w:hAnsi="Times New Roman" w:cs="Times New Roman"/>
          <w:sz w:val="24"/>
        </w:rPr>
        <w:t xml:space="preserve">yaitu </w:t>
      </w:r>
      <w:r w:rsidRPr="006E4952">
        <w:rPr>
          <w:rFonts w:ascii="Times New Roman" w:hAnsi="Times New Roman" w:cs="Times New Roman"/>
          <w:sz w:val="24"/>
        </w:rPr>
        <w:t xml:space="preserve">berada pada </w:t>
      </w:r>
      <w:r>
        <w:rPr>
          <w:rFonts w:ascii="Times New Roman" w:hAnsi="Times New Roman" w:cs="Times New Roman"/>
          <w:sz w:val="24"/>
        </w:rPr>
        <w:t>bulan maret tahun 2012</w:t>
      </w:r>
      <w:r w:rsidRPr="006E4952">
        <w:rPr>
          <w:rFonts w:ascii="Times New Roman" w:hAnsi="Times New Roman" w:cs="Times New Roman"/>
          <w:sz w:val="24"/>
        </w:rPr>
        <w:t xml:space="preserve"> Triwulan I sebesar </w:t>
      </w:r>
      <w:r>
        <w:rPr>
          <w:rFonts w:ascii="Times New Roman" w:hAnsi="Times New Roman" w:cs="Times New Roman"/>
          <w:sz w:val="24"/>
        </w:rPr>
        <w:t>56.30</w:t>
      </w:r>
      <w:r w:rsidRPr="006E4952">
        <w:rPr>
          <w:rFonts w:ascii="Times New Roman" w:hAnsi="Times New Roman" w:cs="Times New Roman"/>
          <w:sz w:val="24"/>
        </w:rPr>
        <w:t>%</w:t>
      </w:r>
      <w:r w:rsidR="00156783">
        <w:rPr>
          <w:rFonts w:ascii="Times New Roman" w:hAnsi="Times New Roman" w:cs="Times New Roman"/>
          <w:sz w:val="24"/>
        </w:rPr>
        <w:t xml:space="preserve"> disebabkan oleh kecilnya likuiditas yang diperoleh dengan </w:t>
      </w:r>
      <w:r w:rsidR="00E05215">
        <w:rPr>
          <w:rFonts w:ascii="Times New Roman" w:hAnsi="Times New Roman" w:cs="Times New Roman"/>
          <w:sz w:val="24"/>
        </w:rPr>
        <w:t>jumlah</w:t>
      </w:r>
      <w:r w:rsidR="00156783">
        <w:rPr>
          <w:rFonts w:ascii="Times New Roman" w:hAnsi="Times New Roman" w:cs="Times New Roman"/>
          <w:sz w:val="24"/>
        </w:rPr>
        <w:t xml:space="preserve"> kredit yang lebih tinggi pada bank bjb</w:t>
      </w:r>
      <w:r w:rsidRPr="006E4952">
        <w:rPr>
          <w:rFonts w:ascii="Times New Roman" w:hAnsi="Times New Roman" w:cs="Times New Roman"/>
          <w:sz w:val="24"/>
        </w:rPr>
        <w:t xml:space="preserve">. Rata-rata per triwulan </w:t>
      </w:r>
      <w:r w:rsidRPr="00891B31">
        <w:rPr>
          <w:rFonts w:ascii="Times New Roman" w:hAnsi="Times New Roman" w:cs="Times New Roman"/>
          <w:i/>
          <w:sz w:val="24"/>
          <w:szCs w:val="24"/>
        </w:rPr>
        <w:t xml:space="preserve">Loan to Deposit </w:t>
      </w:r>
      <w:r w:rsidR="00156783">
        <w:rPr>
          <w:rFonts w:ascii="Times New Roman" w:hAnsi="Times New Roman" w:cs="Times New Roman"/>
          <w:sz w:val="24"/>
          <w:szCs w:val="24"/>
        </w:rPr>
        <w:t>(LDR)</w:t>
      </w:r>
      <w:r w:rsidRPr="006E4952">
        <w:rPr>
          <w:rFonts w:ascii="Times New Roman" w:hAnsi="Times New Roman" w:cs="Times New Roman"/>
          <w:sz w:val="24"/>
        </w:rPr>
        <w:t xml:space="preserve"> selama periode 2012-2016 yaitu </w:t>
      </w:r>
      <w:r w:rsidRPr="005D2F40">
        <w:rPr>
          <w:rFonts w:ascii="Times New Roman" w:eastAsia="Times New Roman" w:hAnsi="Times New Roman" w:cs="Times New Roman"/>
          <w:color w:val="000000"/>
        </w:rPr>
        <w:t>78.3</w:t>
      </w:r>
      <w:r>
        <w:rPr>
          <w:rFonts w:ascii="Times New Roman" w:eastAsia="Times New Roman" w:hAnsi="Times New Roman" w:cs="Times New Roman"/>
          <w:color w:val="000000"/>
        </w:rPr>
        <w:t>7</w:t>
      </w:r>
      <w:r w:rsidR="00EC6AE6">
        <w:rPr>
          <w:rFonts w:ascii="Times New Roman" w:hAnsi="Times New Roman" w:cs="Times New Roman"/>
          <w:sz w:val="24"/>
        </w:rPr>
        <w:t>%</w:t>
      </w:r>
      <w:r w:rsidRPr="006E4952">
        <w:rPr>
          <w:rFonts w:ascii="Times New Roman" w:hAnsi="Times New Roman" w:cs="Times New Roman"/>
          <w:sz w:val="24"/>
        </w:rPr>
        <w:t>.</w:t>
      </w:r>
    </w:p>
    <w:p w:rsidR="003C4271" w:rsidRPr="00DD6827" w:rsidRDefault="003C4271" w:rsidP="00D27451">
      <w:pPr>
        <w:pStyle w:val="ListParagraph"/>
        <w:numPr>
          <w:ilvl w:val="0"/>
          <w:numId w:val="4"/>
        </w:numPr>
        <w:spacing w:line="480" w:lineRule="auto"/>
        <w:ind w:left="567" w:hanging="425"/>
        <w:jc w:val="both"/>
        <w:rPr>
          <w:rFonts w:ascii="Times New Roman" w:hAnsi="Times New Roman" w:cs="Times New Roman"/>
          <w:sz w:val="24"/>
        </w:rPr>
      </w:pPr>
      <w:r w:rsidRPr="006E4952">
        <w:rPr>
          <w:rFonts w:ascii="Times New Roman" w:hAnsi="Times New Roman" w:cs="Times New Roman"/>
          <w:sz w:val="24"/>
        </w:rPr>
        <w:t xml:space="preserve">Dengan demikian </w:t>
      </w:r>
      <w:r w:rsidRPr="00891B31">
        <w:rPr>
          <w:rFonts w:ascii="Times New Roman" w:hAnsi="Times New Roman" w:cs="Times New Roman"/>
          <w:i/>
          <w:sz w:val="24"/>
          <w:szCs w:val="24"/>
        </w:rPr>
        <w:t xml:space="preserve">Loan to Deposit </w:t>
      </w:r>
      <w:r>
        <w:rPr>
          <w:rFonts w:ascii="Times New Roman" w:hAnsi="Times New Roman" w:cs="Times New Roman"/>
          <w:sz w:val="24"/>
          <w:szCs w:val="24"/>
        </w:rPr>
        <w:t xml:space="preserve">(LDR) </w:t>
      </w:r>
      <w:r w:rsidRPr="006E4952">
        <w:rPr>
          <w:rFonts w:ascii="Times New Roman" w:hAnsi="Times New Roman" w:cs="Times New Roman"/>
          <w:sz w:val="24"/>
        </w:rPr>
        <w:t>pada bank bjb merupakan bank y</w:t>
      </w:r>
      <w:r w:rsidR="00EC6AE6">
        <w:rPr>
          <w:rFonts w:ascii="Times New Roman" w:hAnsi="Times New Roman" w:cs="Times New Roman"/>
          <w:sz w:val="24"/>
        </w:rPr>
        <w:t xml:space="preserve">ang sehat karena mampu menjaga </w:t>
      </w:r>
      <w:r w:rsidRPr="006E4952">
        <w:rPr>
          <w:rFonts w:ascii="Times New Roman" w:hAnsi="Times New Roman" w:cs="Times New Roman"/>
          <w:sz w:val="24"/>
        </w:rPr>
        <w:t xml:space="preserve">nilai </w:t>
      </w:r>
      <w:r w:rsidRPr="00891B31">
        <w:rPr>
          <w:rFonts w:ascii="Times New Roman" w:hAnsi="Times New Roman" w:cs="Times New Roman"/>
          <w:i/>
          <w:sz w:val="24"/>
          <w:szCs w:val="24"/>
        </w:rPr>
        <w:t xml:space="preserve">Loan to Deposit </w:t>
      </w:r>
      <w:r>
        <w:rPr>
          <w:rFonts w:ascii="Times New Roman" w:hAnsi="Times New Roman" w:cs="Times New Roman"/>
          <w:sz w:val="24"/>
          <w:szCs w:val="24"/>
        </w:rPr>
        <w:t xml:space="preserve">(LDR) </w:t>
      </w:r>
      <w:r w:rsidRPr="006E4952">
        <w:rPr>
          <w:rFonts w:ascii="Times New Roman" w:hAnsi="Times New Roman" w:cs="Times New Roman"/>
          <w:sz w:val="24"/>
        </w:rPr>
        <w:t>yang lebih besar dari ketentuan Bank Indonesia yaitu</w:t>
      </w:r>
      <w:r>
        <w:rPr>
          <w:rFonts w:ascii="Times New Roman" w:hAnsi="Times New Roman" w:cs="Times New Roman"/>
          <w:sz w:val="24"/>
        </w:rPr>
        <w:t xml:space="preserve"> mengenai ketentuan standar nilai</w:t>
      </w:r>
      <w:r w:rsidRPr="006E4952">
        <w:rPr>
          <w:rFonts w:ascii="Times New Roman" w:hAnsi="Times New Roman" w:cs="Times New Roman"/>
          <w:sz w:val="24"/>
        </w:rPr>
        <w:t xml:space="preserve"> </w:t>
      </w:r>
      <w:r w:rsidRPr="00891B31">
        <w:rPr>
          <w:rFonts w:ascii="Times New Roman" w:hAnsi="Times New Roman" w:cs="Times New Roman"/>
          <w:i/>
          <w:sz w:val="24"/>
          <w:szCs w:val="24"/>
        </w:rPr>
        <w:t xml:space="preserve">Loan to Deposit </w:t>
      </w:r>
      <w:r>
        <w:rPr>
          <w:rFonts w:ascii="Times New Roman" w:hAnsi="Times New Roman" w:cs="Times New Roman"/>
          <w:sz w:val="24"/>
          <w:szCs w:val="24"/>
        </w:rPr>
        <w:t>(LDR) adalah 78%-94%.</w:t>
      </w:r>
    </w:p>
    <w:p w:rsidR="00DD6827" w:rsidRPr="003C4271" w:rsidRDefault="00DD6827" w:rsidP="00DD6827">
      <w:pPr>
        <w:pStyle w:val="ListParagraph"/>
        <w:spacing w:line="480" w:lineRule="auto"/>
        <w:ind w:left="450"/>
        <w:jc w:val="both"/>
        <w:rPr>
          <w:rFonts w:ascii="Times New Roman" w:hAnsi="Times New Roman" w:cs="Times New Roman"/>
          <w:sz w:val="24"/>
        </w:rPr>
      </w:pPr>
    </w:p>
    <w:p w:rsidR="003C4271" w:rsidRDefault="003C4271" w:rsidP="008F12B3">
      <w:pPr>
        <w:pStyle w:val="ListParagraph"/>
        <w:numPr>
          <w:ilvl w:val="3"/>
          <w:numId w:val="21"/>
        </w:numPr>
        <w:spacing w:line="480" w:lineRule="auto"/>
        <w:ind w:left="709"/>
        <w:jc w:val="both"/>
        <w:rPr>
          <w:rFonts w:ascii="Times New Roman" w:hAnsi="Times New Roman" w:cs="Times New Roman"/>
          <w:b/>
          <w:sz w:val="24"/>
          <w:szCs w:val="24"/>
        </w:rPr>
      </w:pPr>
      <w:r w:rsidRPr="003C4271">
        <w:rPr>
          <w:rFonts w:ascii="Times New Roman" w:hAnsi="Times New Roman" w:cs="Times New Roman"/>
          <w:b/>
          <w:sz w:val="24"/>
          <w:szCs w:val="24"/>
        </w:rPr>
        <w:t>Perkembangan Jumlah Pemberian Kredit pada bank bjb</w:t>
      </w:r>
      <w:r w:rsidR="00367790">
        <w:rPr>
          <w:rFonts w:ascii="Times New Roman" w:hAnsi="Times New Roman" w:cs="Times New Roman"/>
          <w:b/>
          <w:sz w:val="24"/>
          <w:szCs w:val="24"/>
        </w:rPr>
        <w:t xml:space="preserve"> periode 2012-2016.</w:t>
      </w:r>
    </w:p>
    <w:p w:rsidR="00DD6827" w:rsidRPr="00CC2CC8" w:rsidRDefault="00367790" w:rsidP="00CC2CC8">
      <w:pPr>
        <w:pStyle w:val="ListParagraph"/>
        <w:spacing w:line="480" w:lineRule="auto"/>
        <w:ind w:left="0" w:firstLine="585"/>
        <w:jc w:val="both"/>
        <w:rPr>
          <w:rFonts w:ascii="Times New Roman" w:hAnsi="Times New Roman" w:cs="Times New Roman"/>
          <w:sz w:val="24"/>
          <w:szCs w:val="24"/>
        </w:rPr>
      </w:pPr>
      <w:r>
        <w:rPr>
          <w:rFonts w:ascii="Times New Roman" w:hAnsi="Times New Roman" w:cs="Times New Roman"/>
          <w:sz w:val="24"/>
          <w:szCs w:val="24"/>
        </w:rPr>
        <w:t>Un</w:t>
      </w:r>
      <w:r w:rsidR="000265BD">
        <w:rPr>
          <w:rFonts w:ascii="Times New Roman" w:hAnsi="Times New Roman" w:cs="Times New Roman"/>
          <w:sz w:val="24"/>
          <w:szCs w:val="24"/>
        </w:rPr>
        <w:t>tuk mengetahui perkembangan jum</w:t>
      </w:r>
      <w:r>
        <w:rPr>
          <w:rFonts w:ascii="Times New Roman" w:hAnsi="Times New Roman" w:cs="Times New Roman"/>
          <w:sz w:val="24"/>
          <w:szCs w:val="24"/>
        </w:rPr>
        <w:t xml:space="preserve">lah pemberian kredit pada bank bjb dapat diperoleh dari data laporan keuangan yang dipublikasikan melalui situs </w:t>
      </w:r>
      <w:hyperlink r:id="rId15" w:history="1">
        <w:r w:rsidR="003A55B4" w:rsidRPr="003A55B4">
          <w:rPr>
            <w:rStyle w:val="Hyperlink"/>
            <w:rFonts w:ascii="Times New Roman" w:hAnsi="Times New Roman" w:cs="Times New Roman"/>
            <w:color w:val="auto"/>
            <w:sz w:val="24"/>
            <w:szCs w:val="24"/>
          </w:rPr>
          <w:t>www.</w:t>
        </w:r>
        <w:r w:rsidR="003A55B4" w:rsidRPr="003A55B4">
          <w:rPr>
            <w:rStyle w:val="Hyperlink"/>
            <w:rFonts w:ascii="Times New Roman" w:hAnsi="Times New Roman" w:cs="Times New Roman"/>
            <w:color w:val="auto"/>
            <w:sz w:val="24"/>
            <w:szCs w:val="24"/>
            <w:lang w:val="id-ID"/>
          </w:rPr>
          <w:t>bank</w:t>
        </w:r>
        <w:r w:rsidR="003A55B4" w:rsidRPr="003A55B4">
          <w:rPr>
            <w:rStyle w:val="Hyperlink"/>
            <w:rFonts w:ascii="Times New Roman" w:hAnsi="Times New Roman" w:cs="Times New Roman"/>
            <w:color w:val="auto"/>
            <w:sz w:val="24"/>
            <w:szCs w:val="24"/>
          </w:rPr>
          <w:t>bjb.co.id</w:t>
        </w:r>
      </w:hyperlink>
      <w:r w:rsidR="003A55B4" w:rsidRPr="003A55B4">
        <w:rPr>
          <w:rStyle w:val="Hyperlink"/>
          <w:rFonts w:ascii="Times New Roman" w:hAnsi="Times New Roman" w:cs="Times New Roman"/>
          <w:color w:val="auto"/>
          <w:sz w:val="24"/>
          <w:szCs w:val="24"/>
          <w:lang w:val="id-ID"/>
        </w:rPr>
        <w:t xml:space="preserve"> (diunduh tanggal 29 Maret)</w:t>
      </w:r>
      <w:r w:rsidRPr="003A55B4">
        <w:rPr>
          <w:rFonts w:ascii="Times New Roman" w:hAnsi="Times New Roman" w:cs="Times New Roman"/>
          <w:sz w:val="24"/>
          <w:szCs w:val="24"/>
        </w:rPr>
        <w:t xml:space="preserve"> </w:t>
      </w:r>
      <w:r>
        <w:rPr>
          <w:rFonts w:ascii="Times New Roman" w:hAnsi="Times New Roman" w:cs="Times New Roman"/>
          <w:sz w:val="24"/>
          <w:szCs w:val="24"/>
        </w:rPr>
        <w:t>laporan keuangan mencerminkan perkembangan bank tersebut selama periode tertentu. Dalam penelitian ini data yang diperoleh selama periode 2012-2016. Perkembangan jumlah pemberian kredit pada bank bjb periode 2012-2016 dapat dilihat pada tabel 4.2 sebagai berikut:</w:t>
      </w:r>
    </w:p>
    <w:p w:rsidR="00367790" w:rsidRDefault="008F12B3" w:rsidP="001245CF">
      <w:pPr>
        <w:pStyle w:val="ListParagraph"/>
        <w:spacing w:line="360" w:lineRule="auto"/>
        <w:ind w:left="0" w:firstLine="585"/>
        <w:jc w:val="center"/>
        <w:rPr>
          <w:rFonts w:ascii="Times New Roman" w:hAnsi="Times New Roman" w:cs="Times New Roman"/>
          <w:b/>
          <w:sz w:val="24"/>
          <w:szCs w:val="24"/>
        </w:rPr>
      </w:pPr>
      <w:r>
        <w:rPr>
          <w:rFonts w:ascii="Times New Roman" w:hAnsi="Times New Roman" w:cs="Times New Roman"/>
          <w:b/>
          <w:sz w:val="24"/>
          <w:szCs w:val="24"/>
        </w:rPr>
        <w:lastRenderedPageBreak/>
        <w:t>Tabel 4.3</w:t>
      </w:r>
    </w:p>
    <w:p w:rsidR="00367790" w:rsidRDefault="00367790" w:rsidP="001245CF">
      <w:pPr>
        <w:pStyle w:val="ListParagraph"/>
        <w:spacing w:line="360" w:lineRule="auto"/>
        <w:ind w:left="0" w:firstLine="585"/>
        <w:jc w:val="center"/>
        <w:rPr>
          <w:rFonts w:ascii="Times New Roman" w:hAnsi="Times New Roman" w:cs="Times New Roman"/>
          <w:b/>
          <w:sz w:val="24"/>
          <w:szCs w:val="24"/>
        </w:rPr>
      </w:pPr>
      <w:r>
        <w:rPr>
          <w:rFonts w:ascii="Times New Roman" w:hAnsi="Times New Roman" w:cs="Times New Roman"/>
          <w:b/>
          <w:sz w:val="24"/>
          <w:szCs w:val="24"/>
        </w:rPr>
        <w:t xml:space="preserve">Pekembangan Jumlah Pemberian Kredit Pada Bank Bjb </w:t>
      </w:r>
    </w:p>
    <w:p w:rsidR="00367790" w:rsidRDefault="00367790" w:rsidP="001245CF">
      <w:pPr>
        <w:pStyle w:val="ListParagraph"/>
        <w:spacing w:line="360" w:lineRule="auto"/>
        <w:ind w:left="0" w:firstLine="585"/>
        <w:jc w:val="center"/>
        <w:rPr>
          <w:rFonts w:ascii="Times New Roman" w:hAnsi="Times New Roman" w:cs="Times New Roman"/>
          <w:b/>
          <w:sz w:val="24"/>
          <w:szCs w:val="24"/>
        </w:rPr>
      </w:pPr>
      <w:r>
        <w:rPr>
          <w:rFonts w:ascii="Times New Roman" w:hAnsi="Times New Roman" w:cs="Times New Roman"/>
          <w:b/>
          <w:sz w:val="24"/>
          <w:szCs w:val="24"/>
        </w:rPr>
        <w:t>Periode 2012</w:t>
      </w:r>
      <w:r w:rsidR="00FD155F">
        <w:rPr>
          <w:rFonts w:ascii="Times New Roman" w:hAnsi="Times New Roman" w:cs="Times New Roman"/>
          <w:b/>
          <w:sz w:val="24"/>
          <w:szCs w:val="24"/>
        </w:rPr>
        <w:t xml:space="preserve"> </w:t>
      </w:r>
      <w:r>
        <w:rPr>
          <w:rFonts w:ascii="Times New Roman" w:hAnsi="Times New Roman" w:cs="Times New Roman"/>
          <w:b/>
          <w:sz w:val="24"/>
          <w:szCs w:val="24"/>
        </w:rPr>
        <w:t>-</w:t>
      </w:r>
      <w:r w:rsidR="00FD155F">
        <w:rPr>
          <w:rFonts w:ascii="Times New Roman" w:hAnsi="Times New Roman" w:cs="Times New Roman"/>
          <w:b/>
          <w:sz w:val="24"/>
          <w:szCs w:val="24"/>
        </w:rPr>
        <w:t xml:space="preserve"> </w:t>
      </w:r>
      <w:r>
        <w:rPr>
          <w:rFonts w:ascii="Times New Roman" w:hAnsi="Times New Roman" w:cs="Times New Roman"/>
          <w:b/>
          <w:sz w:val="24"/>
          <w:szCs w:val="24"/>
        </w:rPr>
        <w:t>2016</w:t>
      </w:r>
    </w:p>
    <w:tbl>
      <w:tblPr>
        <w:tblW w:w="7740" w:type="dxa"/>
        <w:tblInd w:w="198" w:type="dxa"/>
        <w:tblLook w:val="04A0" w:firstRow="1" w:lastRow="0" w:firstColumn="1" w:lastColumn="0" w:noHBand="0" w:noVBand="1"/>
      </w:tblPr>
      <w:tblGrid>
        <w:gridCol w:w="1049"/>
        <w:gridCol w:w="1494"/>
        <w:gridCol w:w="2470"/>
        <w:gridCol w:w="2727"/>
      </w:tblGrid>
      <w:tr w:rsidR="00DD6827" w:rsidRPr="00367790" w:rsidTr="007147D3">
        <w:trPr>
          <w:trHeight w:val="1403"/>
        </w:trPr>
        <w:tc>
          <w:tcPr>
            <w:tcW w:w="25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D27451">
            <w:pPr>
              <w:spacing w:before="600" w:after="100" w:afterAutospacing="1" w:line="360" w:lineRule="auto"/>
              <w:jc w:val="center"/>
              <w:rPr>
                <w:rFonts w:ascii="Times New Roman" w:eastAsia="Times New Roman" w:hAnsi="Times New Roman" w:cs="Times New Roman"/>
                <w:b/>
                <w:color w:val="000000"/>
                <w:sz w:val="24"/>
              </w:rPr>
            </w:pPr>
            <w:r w:rsidRPr="0076782B">
              <w:rPr>
                <w:rFonts w:ascii="Times New Roman" w:eastAsia="Times New Roman" w:hAnsi="Times New Roman" w:cs="Times New Roman"/>
                <w:b/>
                <w:color w:val="000000"/>
                <w:sz w:val="24"/>
              </w:rPr>
              <w:t>Tahun</w:t>
            </w:r>
          </w:p>
          <w:p w:rsidR="00DD6827" w:rsidRPr="0076782B" w:rsidRDefault="00DD6827" w:rsidP="0076782B">
            <w:pPr>
              <w:spacing w:after="0" w:line="360" w:lineRule="auto"/>
              <w:jc w:val="center"/>
              <w:rPr>
                <w:rFonts w:ascii="Calibri" w:eastAsia="Times New Roman" w:hAnsi="Calibri" w:cs="Calibri"/>
                <w:b/>
                <w:color w:val="000000"/>
                <w:sz w:val="24"/>
              </w:rPr>
            </w:pPr>
          </w:p>
        </w:tc>
        <w:tc>
          <w:tcPr>
            <w:tcW w:w="2470" w:type="dxa"/>
            <w:tcBorders>
              <w:top w:val="single" w:sz="4" w:space="0" w:color="auto"/>
              <w:left w:val="nil"/>
              <w:bottom w:val="single" w:sz="4" w:space="0" w:color="auto"/>
              <w:right w:val="single" w:sz="4" w:space="0" w:color="auto"/>
            </w:tcBorders>
            <w:shd w:val="clear" w:color="auto" w:fill="auto"/>
            <w:noWrap/>
            <w:vAlign w:val="bottom"/>
            <w:hideMark/>
          </w:tcPr>
          <w:p w:rsidR="00DD6827" w:rsidRDefault="00DD6827" w:rsidP="007147D3">
            <w:pPr>
              <w:spacing w:before="100" w:beforeAutospacing="1" w:after="0" w:line="360" w:lineRule="auto"/>
              <w:jc w:val="center"/>
              <w:rPr>
                <w:rFonts w:ascii="Times New Roman" w:eastAsia="Times New Roman" w:hAnsi="Times New Roman" w:cs="Times New Roman"/>
                <w:b/>
                <w:color w:val="000000"/>
                <w:sz w:val="24"/>
              </w:rPr>
            </w:pPr>
            <w:r w:rsidRPr="0076782B">
              <w:rPr>
                <w:rFonts w:ascii="Times New Roman" w:eastAsia="Times New Roman" w:hAnsi="Times New Roman" w:cs="Times New Roman"/>
                <w:b/>
                <w:color w:val="000000"/>
                <w:sz w:val="24"/>
              </w:rPr>
              <w:t>Pemberian Kredit</w:t>
            </w:r>
          </w:p>
          <w:p w:rsidR="00D27451" w:rsidRPr="00D27451" w:rsidRDefault="00D27451" w:rsidP="007147D3">
            <w:pPr>
              <w:spacing w:after="0" w:line="360" w:lineRule="auto"/>
              <w:jc w:val="center"/>
              <w:rPr>
                <w:rFonts w:ascii="Times New Roman" w:eastAsia="Times New Roman" w:hAnsi="Times New Roman" w:cs="Times New Roman"/>
                <w:b/>
                <w:color w:val="000000"/>
                <w:sz w:val="24"/>
                <w:lang w:val="id-ID"/>
              </w:rPr>
            </w:pPr>
            <w:r>
              <w:rPr>
                <w:rFonts w:ascii="Times New Roman" w:eastAsia="Times New Roman" w:hAnsi="Times New Roman" w:cs="Times New Roman"/>
                <w:b/>
                <w:color w:val="000000"/>
                <w:sz w:val="24"/>
                <w:lang w:val="id-ID"/>
              </w:rPr>
              <w:t>(dalam jutaan rupiah)</w:t>
            </w:r>
          </w:p>
        </w:tc>
        <w:tc>
          <w:tcPr>
            <w:tcW w:w="2727" w:type="dxa"/>
            <w:tcBorders>
              <w:top w:val="single" w:sz="4" w:space="0" w:color="auto"/>
              <w:left w:val="nil"/>
              <w:bottom w:val="single" w:sz="4" w:space="0" w:color="auto"/>
              <w:right w:val="single" w:sz="4" w:space="0" w:color="auto"/>
            </w:tcBorders>
            <w:shd w:val="clear" w:color="auto" w:fill="auto"/>
            <w:noWrap/>
            <w:vAlign w:val="bottom"/>
            <w:hideMark/>
          </w:tcPr>
          <w:p w:rsidR="00D27451" w:rsidRDefault="00DD6827" w:rsidP="007147D3">
            <w:pPr>
              <w:spacing w:after="100" w:afterAutospacing="1" w:line="360" w:lineRule="auto"/>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Perkembanga Kredit</w:t>
            </w:r>
          </w:p>
          <w:p w:rsidR="00DD6827" w:rsidRPr="00D27451" w:rsidRDefault="00D27451" w:rsidP="007147D3">
            <w:pPr>
              <w:spacing w:after="100" w:afterAutospacing="1" w:line="360" w:lineRule="auto"/>
              <w:jc w:val="center"/>
              <w:rPr>
                <w:rFonts w:ascii="Times New Roman" w:eastAsia="Times New Roman" w:hAnsi="Times New Roman" w:cs="Times New Roman"/>
                <w:b/>
                <w:color w:val="000000"/>
                <w:sz w:val="24"/>
                <w:lang w:val="id-ID"/>
              </w:rPr>
            </w:pPr>
            <w:r>
              <w:rPr>
                <w:rFonts w:ascii="Times New Roman" w:eastAsia="Times New Roman" w:hAnsi="Times New Roman" w:cs="Times New Roman"/>
                <w:b/>
                <w:color w:val="000000"/>
                <w:sz w:val="24"/>
                <w:lang w:val="id-ID"/>
              </w:rPr>
              <w:t xml:space="preserve"> (%)</w:t>
            </w:r>
          </w:p>
        </w:tc>
      </w:tr>
      <w:tr w:rsidR="00DD6827" w:rsidRPr="00367790" w:rsidTr="00CC2CC8">
        <w:trPr>
          <w:trHeight w:val="629"/>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2012</w:t>
            </w: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1</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27,819,174</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0</w:t>
            </w:r>
          </w:p>
        </w:tc>
      </w:tr>
      <w:tr w:rsidR="00DD6827" w:rsidRPr="00367790" w:rsidTr="00CC2CC8">
        <w:trPr>
          <w:trHeight w:val="611"/>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2</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31,235,986</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0</w:t>
            </w:r>
          </w:p>
        </w:tc>
      </w:tr>
      <w:tr w:rsidR="00DD6827" w:rsidRPr="00367790" w:rsidTr="00CC2CC8">
        <w:trPr>
          <w:trHeight w:val="539"/>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3</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32,790,188</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15.61</w:t>
            </w:r>
          </w:p>
        </w:tc>
      </w:tr>
      <w:tr w:rsidR="00DD6827" w:rsidRPr="00367790" w:rsidTr="00CC2CC8">
        <w:trPr>
          <w:trHeight w:val="611"/>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4</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35,229,233</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15.84</w:t>
            </w:r>
          </w:p>
        </w:tc>
      </w:tr>
      <w:tr w:rsidR="00DD6827" w:rsidRPr="00367790" w:rsidTr="00CC2CC8">
        <w:trPr>
          <w:trHeight w:val="539"/>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2013</w:t>
            </w: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1</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37,658,927</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15.48</w:t>
            </w:r>
          </w:p>
        </w:tc>
      </w:tr>
      <w:tr w:rsidR="00DD6827" w:rsidRPr="00367790" w:rsidTr="00CC2CC8">
        <w:trPr>
          <w:trHeight w:val="521"/>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2</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41,650,741</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16.21</w:t>
            </w:r>
          </w:p>
        </w:tc>
      </w:tr>
      <w:tr w:rsidR="00DD6827" w:rsidRPr="00367790" w:rsidTr="00CC2CC8">
        <w:trPr>
          <w:trHeight w:val="539"/>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3</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43,866,275</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14.93</w:t>
            </w:r>
          </w:p>
        </w:tc>
      </w:tr>
      <w:tr w:rsidR="00DD6827" w:rsidRPr="00367790" w:rsidTr="00CC2CC8">
        <w:trPr>
          <w:trHeight w:val="539"/>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4</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45,109,607</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17.65</w:t>
            </w:r>
          </w:p>
        </w:tc>
      </w:tr>
      <w:tr w:rsidR="00DD6827" w:rsidRPr="00367790" w:rsidTr="00CC2CC8">
        <w:trPr>
          <w:trHeight w:val="521"/>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2014</w:t>
            </w: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1</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45,292,537</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18.12</w:t>
            </w:r>
          </w:p>
        </w:tc>
      </w:tr>
      <w:tr w:rsidR="00DD6827" w:rsidRPr="00367790" w:rsidTr="00FD155F">
        <w:trPr>
          <w:trHeight w:val="539"/>
        </w:trPr>
        <w:tc>
          <w:tcPr>
            <w:tcW w:w="10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p>
        </w:tc>
        <w:tc>
          <w:tcPr>
            <w:tcW w:w="1494" w:type="dxa"/>
            <w:tcBorders>
              <w:top w:val="single" w:sz="4" w:space="0" w:color="auto"/>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2</w:t>
            </w:r>
          </w:p>
        </w:tc>
        <w:tc>
          <w:tcPr>
            <w:tcW w:w="2470" w:type="dxa"/>
            <w:tcBorders>
              <w:top w:val="single" w:sz="4" w:space="0" w:color="auto"/>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47,719,125</w:t>
            </w:r>
          </w:p>
        </w:tc>
        <w:tc>
          <w:tcPr>
            <w:tcW w:w="2727" w:type="dxa"/>
            <w:tcBorders>
              <w:top w:val="single" w:sz="4" w:space="0" w:color="auto"/>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18.43</w:t>
            </w:r>
          </w:p>
        </w:tc>
      </w:tr>
      <w:tr w:rsidR="00DD6827" w:rsidRPr="00367790" w:rsidTr="00CC2CC8">
        <w:trPr>
          <w:trHeight w:val="611"/>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3</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48,986,651</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18.11</w:t>
            </w:r>
          </w:p>
        </w:tc>
      </w:tr>
      <w:tr w:rsidR="00DD6827" w:rsidRPr="00367790" w:rsidTr="00CC2CC8">
        <w:trPr>
          <w:trHeight w:val="539"/>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4</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49,377,503</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17.15</w:t>
            </w:r>
          </w:p>
        </w:tc>
      </w:tr>
      <w:tr w:rsidR="00DD6827" w:rsidRPr="00367790" w:rsidTr="00CC2CC8">
        <w:trPr>
          <w:trHeight w:val="521"/>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2015</w:t>
            </w: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1</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49,614,410</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16.36</w:t>
            </w:r>
          </w:p>
        </w:tc>
      </w:tr>
      <w:tr w:rsidR="00DD6827" w:rsidRPr="00367790" w:rsidTr="00CC2CC8">
        <w:trPr>
          <w:trHeight w:val="539"/>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2</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52,213,460</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16.43</w:t>
            </w:r>
          </w:p>
        </w:tc>
      </w:tr>
      <w:tr w:rsidR="00DD6827" w:rsidRPr="00367790" w:rsidTr="00CC2CC8">
        <w:trPr>
          <w:trHeight w:val="521"/>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3</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54,494,073</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16.51</w:t>
            </w:r>
          </w:p>
        </w:tc>
      </w:tr>
      <w:tr w:rsidR="00DD6827" w:rsidRPr="00367790" w:rsidTr="00CC2CC8">
        <w:trPr>
          <w:trHeight w:val="539"/>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4</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55,299,918</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16.15</w:t>
            </w:r>
          </w:p>
        </w:tc>
      </w:tr>
      <w:tr w:rsidR="00DD6827" w:rsidRPr="00367790" w:rsidTr="00CC2CC8">
        <w:trPr>
          <w:trHeight w:val="521"/>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2016</w:t>
            </w: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1</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55,218,333</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15.84</w:t>
            </w:r>
          </w:p>
        </w:tc>
      </w:tr>
      <w:tr w:rsidR="00DD6827" w:rsidRPr="00367790" w:rsidTr="00CC2CC8">
        <w:trPr>
          <w:trHeight w:val="539"/>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2</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60,132,352</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16.18</w:t>
            </w:r>
          </w:p>
        </w:tc>
      </w:tr>
      <w:tr w:rsidR="00DD6827" w:rsidRPr="00367790" w:rsidTr="00CC2CC8">
        <w:trPr>
          <w:trHeight w:val="611"/>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AA5F29" w:rsidP="0076782B">
            <w:pPr>
              <w:spacing w:after="0" w:line="360" w:lineRule="auto"/>
              <w:jc w:val="center"/>
              <w:rPr>
                <w:rFonts w:ascii="Times New Roman" w:eastAsia="Times New Roman" w:hAnsi="Times New Roman" w:cs="Times New Roman"/>
                <w:b/>
                <w:color w:val="000000"/>
                <w:sz w:val="24"/>
                <w:szCs w:val="24"/>
              </w:rPr>
            </w:pPr>
            <w:r>
              <w:rPr>
                <w:rFonts w:ascii="Times New Roman" w:hAnsi="Times New Roman" w:cs="Times New Roman"/>
                <w:b/>
                <w:noProof/>
                <w:sz w:val="24"/>
              </w:rPr>
              <w:lastRenderedPageBreak/>
              <mc:AlternateContent>
                <mc:Choice Requires="wps">
                  <w:drawing>
                    <wp:anchor distT="0" distB="0" distL="114300" distR="114300" simplePos="0" relativeHeight="251661312" behindDoc="0" locked="0" layoutInCell="1" allowOverlap="1" wp14:anchorId="700028F8" wp14:editId="51309992">
                      <wp:simplePos x="0" y="0"/>
                      <wp:positionH relativeFrom="column">
                        <wp:posOffset>-95885</wp:posOffset>
                      </wp:positionH>
                      <wp:positionV relativeFrom="paragraph">
                        <wp:posOffset>-406400</wp:posOffset>
                      </wp:positionV>
                      <wp:extent cx="4943475" cy="1905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494347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089F902" id="Straight Connector 1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32pt" to="381.7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" strokecolor="black [3040]"/>
                  </w:pict>
                </mc:Fallback>
              </mc:AlternateContent>
            </w: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3</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63,022,917</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16.08</w:t>
            </w:r>
          </w:p>
        </w:tc>
      </w:tr>
      <w:tr w:rsidR="00DD6827" w:rsidRPr="00367790" w:rsidTr="00CC2CC8">
        <w:trPr>
          <w:trHeight w:val="539"/>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p>
        </w:tc>
        <w:tc>
          <w:tcPr>
            <w:tcW w:w="1494" w:type="dxa"/>
            <w:tcBorders>
              <w:top w:val="nil"/>
              <w:left w:val="nil"/>
              <w:bottom w:val="single" w:sz="4" w:space="0" w:color="auto"/>
              <w:right w:val="single" w:sz="4" w:space="0" w:color="auto"/>
            </w:tcBorders>
            <w:shd w:val="clear" w:color="auto" w:fill="auto"/>
            <w:noWrap/>
            <w:vAlign w:val="bottom"/>
            <w:hideMark/>
          </w:tcPr>
          <w:p w:rsidR="00DD6827" w:rsidRPr="0076782B" w:rsidRDefault="00DD6827"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Triwulan 4</w:t>
            </w:r>
          </w:p>
        </w:tc>
        <w:tc>
          <w:tcPr>
            <w:tcW w:w="2470" w:type="dxa"/>
            <w:tcBorders>
              <w:top w:val="nil"/>
              <w:left w:val="nil"/>
              <w:bottom w:val="single" w:sz="4" w:space="0" w:color="auto"/>
              <w:right w:val="single" w:sz="4" w:space="0" w:color="auto"/>
            </w:tcBorders>
            <w:shd w:val="clear" w:color="auto" w:fill="auto"/>
            <w:noWrap/>
            <w:vAlign w:val="center"/>
            <w:hideMark/>
          </w:tcPr>
          <w:p w:rsidR="00DD6827" w:rsidRPr="00DD6827" w:rsidRDefault="00DD6827"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63,144,250</w:t>
            </w:r>
          </w:p>
        </w:tc>
        <w:tc>
          <w:tcPr>
            <w:tcW w:w="2727" w:type="dxa"/>
            <w:tcBorders>
              <w:top w:val="nil"/>
              <w:left w:val="nil"/>
              <w:bottom w:val="single" w:sz="4" w:space="0" w:color="auto"/>
              <w:right w:val="single" w:sz="4" w:space="0" w:color="auto"/>
            </w:tcBorders>
            <w:shd w:val="clear" w:color="auto" w:fill="auto"/>
            <w:noWrap/>
            <w:vAlign w:val="center"/>
          </w:tcPr>
          <w:p w:rsidR="00DD6827" w:rsidRPr="00DD6827" w:rsidRDefault="00DD6827" w:rsidP="00DD6827">
            <w:pPr>
              <w:spacing w:line="240" w:lineRule="auto"/>
              <w:jc w:val="center"/>
              <w:rPr>
                <w:rFonts w:ascii="Times New Roman" w:hAnsi="Times New Roman" w:cs="Times New Roman"/>
                <w:sz w:val="24"/>
                <w:szCs w:val="24"/>
              </w:rPr>
            </w:pPr>
            <w:r w:rsidRPr="00DD6827">
              <w:rPr>
                <w:rFonts w:ascii="Times New Roman" w:hAnsi="Times New Roman" w:cs="Times New Roman"/>
                <w:sz w:val="24"/>
                <w:szCs w:val="24"/>
              </w:rPr>
              <w:t>11.71</w:t>
            </w:r>
          </w:p>
        </w:tc>
      </w:tr>
      <w:tr w:rsidR="00A74A32" w:rsidRPr="00367790" w:rsidTr="00CC2CC8">
        <w:trPr>
          <w:trHeight w:val="521"/>
        </w:trPr>
        <w:tc>
          <w:tcPr>
            <w:tcW w:w="254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A32" w:rsidRPr="0076782B" w:rsidRDefault="00A74A32"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Rata-rata</w:t>
            </w:r>
          </w:p>
        </w:tc>
        <w:tc>
          <w:tcPr>
            <w:tcW w:w="2470" w:type="dxa"/>
            <w:tcBorders>
              <w:top w:val="nil"/>
              <w:left w:val="nil"/>
              <w:bottom w:val="single" w:sz="4" w:space="0" w:color="auto"/>
              <w:right w:val="single" w:sz="4" w:space="0" w:color="auto"/>
            </w:tcBorders>
            <w:shd w:val="clear" w:color="auto" w:fill="auto"/>
            <w:noWrap/>
            <w:vAlign w:val="center"/>
            <w:hideMark/>
          </w:tcPr>
          <w:p w:rsidR="00A74A32" w:rsidRPr="00DD6827" w:rsidRDefault="00A74A32"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27,819,174</w:t>
            </w:r>
          </w:p>
        </w:tc>
        <w:tc>
          <w:tcPr>
            <w:tcW w:w="2727" w:type="dxa"/>
            <w:tcBorders>
              <w:top w:val="nil"/>
              <w:left w:val="nil"/>
              <w:bottom w:val="single" w:sz="4" w:space="0" w:color="auto"/>
              <w:right w:val="single" w:sz="4" w:space="0" w:color="auto"/>
            </w:tcBorders>
            <w:shd w:val="clear" w:color="auto" w:fill="auto"/>
            <w:noWrap/>
            <w:vAlign w:val="bottom"/>
          </w:tcPr>
          <w:p w:rsidR="00A74A32" w:rsidRPr="00A74A32" w:rsidRDefault="00A74A32" w:rsidP="00A74A32">
            <w:pPr>
              <w:jc w:val="center"/>
              <w:rPr>
                <w:rFonts w:ascii="Times New Roman" w:hAnsi="Times New Roman" w:cs="Times New Roman"/>
                <w:color w:val="000000"/>
                <w:sz w:val="24"/>
                <w:szCs w:val="24"/>
              </w:rPr>
            </w:pPr>
            <w:r w:rsidRPr="00A74A32">
              <w:rPr>
                <w:rFonts w:ascii="Times New Roman" w:hAnsi="Times New Roman" w:cs="Times New Roman"/>
                <w:color w:val="000000"/>
                <w:sz w:val="24"/>
                <w:szCs w:val="24"/>
              </w:rPr>
              <w:t>16.2</w:t>
            </w:r>
            <w:r>
              <w:rPr>
                <w:rFonts w:ascii="Times New Roman" w:hAnsi="Times New Roman" w:cs="Times New Roman"/>
                <w:color w:val="000000"/>
                <w:sz w:val="24"/>
                <w:szCs w:val="24"/>
              </w:rPr>
              <w:t>7</w:t>
            </w:r>
          </w:p>
        </w:tc>
      </w:tr>
      <w:tr w:rsidR="00A74A32" w:rsidRPr="00367790" w:rsidTr="00CC2CC8">
        <w:trPr>
          <w:trHeight w:val="539"/>
        </w:trPr>
        <w:tc>
          <w:tcPr>
            <w:tcW w:w="254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A32" w:rsidRPr="0076782B" w:rsidRDefault="00A74A32"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Tertinggi</w:t>
            </w:r>
          </w:p>
        </w:tc>
        <w:tc>
          <w:tcPr>
            <w:tcW w:w="2470" w:type="dxa"/>
            <w:tcBorders>
              <w:top w:val="nil"/>
              <w:left w:val="nil"/>
              <w:bottom w:val="single" w:sz="4" w:space="0" w:color="auto"/>
              <w:right w:val="single" w:sz="4" w:space="0" w:color="auto"/>
            </w:tcBorders>
            <w:shd w:val="clear" w:color="auto" w:fill="auto"/>
            <w:noWrap/>
            <w:vAlign w:val="center"/>
            <w:hideMark/>
          </w:tcPr>
          <w:p w:rsidR="00A74A32" w:rsidRPr="00DD6827" w:rsidRDefault="00A74A32"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63,144,250</w:t>
            </w:r>
          </w:p>
        </w:tc>
        <w:tc>
          <w:tcPr>
            <w:tcW w:w="2727" w:type="dxa"/>
            <w:tcBorders>
              <w:top w:val="nil"/>
              <w:left w:val="nil"/>
              <w:bottom w:val="single" w:sz="4" w:space="0" w:color="auto"/>
              <w:right w:val="single" w:sz="4" w:space="0" w:color="auto"/>
            </w:tcBorders>
            <w:shd w:val="clear" w:color="auto" w:fill="auto"/>
            <w:noWrap/>
            <w:vAlign w:val="bottom"/>
          </w:tcPr>
          <w:p w:rsidR="00A74A32" w:rsidRPr="00A74A32" w:rsidRDefault="00A74A32" w:rsidP="00A74A32">
            <w:pPr>
              <w:jc w:val="center"/>
              <w:rPr>
                <w:rFonts w:ascii="Times New Roman" w:hAnsi="Times New Roman" w:cs="Times New Roman"/>
                <w:color w:val="000000"/>
                <w:sz w:val="24"/>
                <w:szCs w:val="24"/>
              </w:rPr>
            </w:pPr>
            <w:r w:rsidRPr="00A74A32">
              <w:rPr>
                <w:rFonts w:ascii="Times New Roman" w:hAnsi="Times New Roman" w:cs="Times New Roman"/>
                <w:color w:val="000000"/>
                <w:sz w:val="24"/>
                <w:szCs w:val="24"/>
              </w:rPr>
              <w:t>18.43</w:t>
            </w:r>
          </w:p>
        </w:tc>
      </w:tr>
      <w:tr w:rsidR="00A74A32" w:rsidRPr="00367790" w:rsidTr="00CC2CC8">
        <w:trPr>
          <w:trHeight w:val="521"/>
        </w:trPr>
        <w:tc>
          <w:tcPr>
            <w:tcW w:w="254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A32" w:rsidRPr="0076782B" w:rsidRDefault="00A74A32" w:rsidP="0076782B">
            <w:pPr>
              <w:spacing w:after="0" w:line="360" w:lineRule="auto"/>
              <w:jc w:val="center"/>
              <w:rPr>
                <w:rFonts w:ascii="Times New Roman" w:eastAsia="Times New Roman" w:hAnsi="Times New Roman" w:cs="Times New Roman"/>
                <w:b/>
                <w:color w:val="000000"/>
                <w:sz w:val="24"/>
                <w:szCs w:val="24"/>
              </w:rPr>
            </w:pPr>
            <w:r w:rsidRPr="0076782B">
              <w:rPr>
                <w:rFonts w:ascii="Times New Roman" w:eastAsia="Times New Roman" w:hAnsi="Times New Roman" w:cs="Times New Roman"/>
                <w:b/>
                <w:color w:val="000000"/>
                <w:sz w:val="24"/>
                <w:szCs w:val="24"/>
              </w:rPr>
              <w:t>Terendah</w:t>
            </w:r>
          </w:p>
        </w:tc>
        <w:tc>
          <w:tcPr>
            <w:tcW w:w="2470" w:type="dxa"/>
            <w:tcBorders>
              <w:top w:val="nil"/>
              <w:left w:val="nil"/>
              <w:bottom w:val="single" w:sz="4" w:space="0" w:color="auto"/>
              <w:right w:val="single" w:sz="4" w:space="0" w:color="auto"/>
            </w:tcBorders>
            <w:shd w:val="clear" w:color="auto" w:fill="auto"/>
            <w:noWrap/>
            <w:vAlign w:val="center"/>
            <w:hideMark/>
          </w:tcPr>
          <w:p w:rsidR="00A74A32" w:rsidRPr="00DD6827" w:rsidRDefault="00A74A32" w:rsidP="00DD6827">
            <w:pPr>
              <w:spacing w:after="0" w:line="240" w:lineRule="auto"/>
              <w:jc w:val="center"/>
              <w:rPr>
                <w:rFonts w:ascii="Times New Roman" w:eastAsia="Times New Roman" w:hAnsi="Times New Roman" w:cs="Times New Roman"/>
                <w:color w:val="000000"/>
                <w:sz w:val="24"/>
                <w:szCs w:val="24"/>
              </w:rPr>
            </w:pPr>
            <w:r w:rsidRPr="00DD6827">
              <w:rPr>
                <w:rFonts w:ascii="Times New Roman" w:eastAsia="Times New Roman" w:hAnsi="Times New Roman" w:cs="Times New Roman"/>
                <w:color w:val="000000"/>
                <w:sz w:val="24"/>
                <w:szCs w:val="24"/>
              </w:rPr>
              <w:t>27,819,174</w:t>
            </w:r>
          </w:p>
        </w:tc>
        <w:tc>
          <w:tcPr>
            <w:tcW w:w="2727" w:type="dxa"/>
            <w:tcBorders>
              <w:top w:val="nil"/>
              <w:left w:val="nil"/>
              <w:bottom w:val="single" w:sz="4" w:space="0" w:color="auto"/>
              <w:right w:val="single" w:sz="4" w:space="0" w:color="auto"/>
            </w:tcBorders>
            <w:shd w:val="clear" w:color="auto" w:fill="auto"/>
            <w:noWrap/>
            <w:vAlign w:val="bottom"/>
          </w:tcPr>
          <w:p w:rsidR="00A74A32" w:rsidRPr="00A74A32" w:rsidRDefault="00A74A32" w:rsidP="00A74A32">
            <w:pPr>
              <w:jc w:val="center"/>
              <w:rPr>
                <w:rFonts w:ascii="Times New Roman" w:hAnsi="Times New Roman" w:cs="Times New Roman"/>
                <w:color w:val="000000"/>
                <w:sz w:val="24"/>
                <w:szCs w:val="24"/>
              </w:rPr>
            </w:pPr>
            <w:r w:rsidRPr="00A74A32">
              <w:rPr>
                <w:rFonts w:ascii="Times New Roman" w:hAnsi="Times New Roman" w:cs="Times New Roman"/>
                <w:color w:val="000000"/>
                <w:sz w:val="24"/>
                <w:szCs w:val="24"/>
              </w:rPr>
              <w:t>11.71</w:t>
            </w:r>
          </w:p>
        </w:tc>
      </w:tr>
    </w:tbl>
    <w:p w:rsidR="00367790" w:rsidRDefault="00367790" w:rsidP="00367790">
      <w:pPr>
        <w:spacing w:line="480" w:lineRule="auto"/>
        <w:jc w:val="center"/>
        <w:rPr>
          <w:rFonts w:ascii="Times New Roman" w:hAnsi="Times New Roman" w:cs="Times New Roman"/>
          <w:b/>
          <w:sz w:val="24"/>
        </w:rPr>
      </w:pPr>
      <w:r>
        <w:rPr>
          <w:rFonts w:ascii="Times New Roman" w:hAnsi="Times New Roman" w:cs="Times New Roman"/>
          <w:b/>
          <w:sz w:val="24"/>
        </w:rPr>
        <w:t>Sumber: Laporan Keuangan Bank bjb periode 2012-2016 (Data diolah, 2018)</w:t>
      </w:r>
    </w:p>
    <w:p w:rsidR="00B17461" w:rsidRDefault="00B17461" w:rsidP="00B17461">
      <w:pPr>
        <w:spacing w:line="480" w:lineRule="auto"/>
        <w:ind w:firstLine="720"/>
        <w:jc w:val="both"/>
        <w:rPr>
          <w:rFonts w:ascii="Times New Roman" w:hAnsi="Times New Roman" w:cs="Times New Roman"/>
          <w:sz w:val="24"/>
          <w:szCs w:val="24"/>
        </w:rPr>
      </w:pPr>
      <w:r w:rsidRPr="003C4271">
        <w:rPr>
          <w:rFonts w:ascii="Times New Roman" w:hAnsi="Times New Roman" w:cs="Times New Roman"/>
          <w:sz w:val="24"/>
          <w:szCs w:val="24"/>
        </w:rPr>
        <w:t xml:space="preserve">Untuk memudahkan dalam melihat kondisi dan perkembangan </w:t>
      </w:r>
      <w:r>
        <w:rPr>
          <w:rFonts w:ascii="Times New Roman" w:hAnsi="Times New Roman" w:cs="Times New Roman"/>
          <w:sz w:val="24"/>
          <w:szCs w:val="24"/>
        </w:rPr>
        <w:t>Pemberian Kredit</w:t>
      </w:r>
      <w:r w:rsidRPr="003C4271">
        <w:rPr>
          <w:rFonts w:ascii="Times New Roman" w:hAnsi="Times New Roman" w:cs="Times New Roman"/>
          <w:sz w:val="24"/>
          <w:szCs w:val="24"/>
        </w:rPr>
        <w:t xml:space="preserve"> pada bank bjb periode 2012-2016. Dapat dilihat dalam grafik berikut ini:</w:t>
      </w:r>
    </w:p>
    <w:p w:rsidR="00B17461" w:rsidRDefault="004B5AF8" w:rsidP="00A74A32">
      <w:pPr>
        <w:spacing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634E173">
            <wp:extent cx="4876800" cy="3143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80741" cy="3145790"/>
                    </a:xfrm>
                    <a:prstGeom prst="rect">
                      <a:avLst/>
                    </a:prstGeom>
                    <a:noFill/>
                  </pic:spPr>
                </pic:pic>
              </a:graphicData>
            </a:graphic>
          </wp:inline>
        </w:drawing>
      </w:r>
    </w:p>
    <w:p w:rsidR="0076782B" w:rsidRDefault="008F12B3" w:rsidP="00A74A3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Gambar 4.5</w:t>
      </w:r>
      <w:r w:rsidR="0076782B">
        <w:rPr>
          <w:rFonts w:ascii="Times New Roman" w:hAnsi="Times New Roman" w:cs="Times New Roman"/>
          <w:b/>
          <w:sz w:val="24"/>
          <w:szCs w:val="24"/>
        </w:rPr>
        <w:t xml:space="preserve"> </w:t>
      </w:r>
      <w:r w:rsidR="002C7ADF">
        <w:rPr>
          <w:rFonts w:ascii="Times New Roman" w:hAnsi="Times New Roman" w:cs="Times New Roman"/>
          <w:b/>
          <w:sz w:val="24"/>
          <w:szCs w:val="24"/>
        </w:rPr>
        <w:t>Grafik Posisi Pemberian Kredit</w:t>
      </w:r>
    </w:p>
    <w:p w:rsidR="002C7ADF" w:rsidRPr="0076782B" w:rsidRDefault="002C7ADF" w:rsidP="00A74A3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Sumber: diolah oleh penulis 2018</w:t>
      </w:r>
    </w:p>
    <w:p w:rsidR="00832B2F" w:rsidRDefault="00832B2F" w:rsidP="00B17461">
      <w:pPr>
        <w:spacing w:line="480" w:lineRule="auto"/>
        <w:jc w:val="center"/>
        <w:rPr>
          <w:rFonts w:ascii="Times New Roman" w:hAnsi="Times New Roman" w:cs="Times New Roman"/>
          <w:sz w:val="24"/>
          <w:szCs w:val="24"/>
        </w:rPr>
      </w:pPr>
    </w:p>
    <w:p w:rsidR="00B17461" w:rsidRDefault="00B17461" w:rsidP="00A74A32">
      <w:pPr>
        <w:pStyle w:val="NoSpacing"/>
        <w:jc w:val="center"/>
        <w:rPr>
          <w:rFonts w:ascii="Times New Roman" w:hAnsi="Times New Roman" w:cs="Times New Roman"/>
          <w:sz w:val="24"/>
          <w:szCs w:val="24"/>
        </w:rPr>
      </w:pPr>
      <w:r>
        <w:rPr>
          <w:noProof/>
        </w:rPr>
        <w:lastRenderedPageBreak/>
        <w:drawing>
          <wp:inline distT="0" distB="0" distL="0" distR="0" wp14:anchorId="542CCC7B" wp14:editId="55AD7B99">
            <wp:extent cx="4962525" cy="2600325"/>
            <wp:effectExtent l="0" t="0" r="9525" b="952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C7ADF" w:rsidRDefault="008F12B3" w:rsidP="00A74A32">
      <w:pPr>
        <w:pStyle w:val="NoSpacing"/>
        <w:jc w:val="center"/>
        <w:rPr>
          <w:rFonts w:ascii="Times New Roman" w:hAnsi="Times New Roman" w:cs="Times New Roman"/>
          <w:b/>
          <w:sz w:val="24"/>
          <w:szCs w:val="24"/>
        </w:rPr>
      </w:pPr>
      <w:r>
        <w:rPr>
          <w:rFonts w:ascii="Times New Roman" w:hAnsi="Times New Roman" w:cs="Times New Roman"/>
          <w:b/>
          <w:sz w:val="24"/>
          <w:szCs w:val="24"/>
        </w:rPr>
        <w:t>Gambar 4.6</w:t>
      </w:r>
      <w:r w:rsidR="002C7ADF">
        <w:rPr>
          <w:rFonts w:ascii="Times New Roman" w:hAnsi="Times New Roman" w:cs="Times New Roman"/>
          <w:b/>
          <w:sz w:val="24"/>
          <w:szCs w:val="24"/>
        </w:rPr>
        <w:t xml:space="preserve"> Grafik Perkembangan Pemberian Kredit</w:t>
      </w:r>
    </w:p>
    <w:p w:rsidR="002C2EB5" w:rsidRPr="002C7ADF" w:rsidRDefault="002C7ADF" w:rsidP="00A74A32">
      <w:pPr>
        <w:pStyle w:val="NoSpacing"/>
        <w:jc w:val="center"/>
        <w:rPr>
          <w:rFonts w:ascii="Times New Roman" w:hAnsi="Times New Roman" w:cs="Times New Roman"/>
          <w:b/>
          <w:sz w:val="24"/>
          <w:szCs w:val="24"/>
        </w:rPr>
      </w:pPr>
      <w:r>
        <w:rPr>
          <w:rFonts w:ascii="Times New Roman" w:hAnsi="Times New Roman" w:cs="Times New Roman"/>
          <w:b/>
          <w:sz w:val="24"/>
          <w:szCs w:val="24"/>
        </w:rPr>
        <w:t>Sumber: diolah oleh penulis 2018</w:t>
      </w:r>
    </w:p>
    <w:p w:rsidR="00B17461" w:rsidRDefault="00B17461" w:rsidP="003A55B4">
      <w:pPr>
        <w:spacing w:after="0" w:line="240" w:lineRule="auto"/>
        <w:jc w:val="center"/>
        <w:rPr>
          <w:rFonts w:ascii="Times New Roman" w:hAnsi="Times New Roman" w:cs="Times New Roman"/>
          <w:sz w:val="24"/>
          <w:szCs w:val="24"/>
        </w:rPr>
      </w:pPr>
    </w:p>
    <w:p w:rsidR="00B17461" w:rsidRPr="003C4271" w:rsidRDefault="00B17461" w:rsidP="00B17461">
      <w:pPr>
        <w:spacing w:before="240" w:after="0" w:line="480" w:lineRule="auto"/>
        <w:ind w:firstLine="720"/>
        <w:jc w:val="both"/>
        <w:rPr>
          <w:rFonts w:ascii="Times New Roman" w:hAnsi="Times New Roman" w:cs="Times New Roman"/>
          <w:b/>
          <w:sz w:val="24"/>
        </w:rPr>
      </w:pPr>
      <w:r w:rsidRPr="003C4271">
        <w:rPr>
          <w:rFonts w:ascii="Times New Roman" w:hAnsi="Times New Roman" w:cs="Times New Roman"/>
          <w:sz w:val="24"/>
        </w:rPr>
        <w:t xml:space="preserve">Berdasarkan data pada tabel 4.3, menunjukkan bahwa </w:t>
      </w:r>
      <w:r>
        <w:rPr>
          <w:rFonts w:ascii="Times New Roman" w:hAnsi="Times New Roman" w:cs="Times New Roman"/>
          <w:sz w:val="24"/>
        </w:rPr>
        <w:t>Pemberian Kredit</w:t>
      </w:r>
      <w:r w:rsidRPr="003C4271">
        <w:rPr>
          <w:rFonts w:ascii="Times New Roman" w:hAnsi="Times New Roman" w:cs="Times New Roman"/>
          <w:sz w:val="24"/>
        </w:rPr>
        <w:t xml:space="preserve"> pada bank bjb periode 2012-2016 mengalami </w:t>
      </w:r>
      <w:r>
        <w:rPr>
          <w:rFonts w:ascii="Times New Roman" w:hAnsi="Times New Roman" w:cs="Times New Roman"/>
          <w:sz w:val="24"/>
        </w:rPr>
        <w:t>peningkatan</w:t>
      </w:r>
      <w:r w:rsidRPr="003C4271">
        <w:rPr>
          <w:rFonts w:ascii="Times New Roman" w:hAnsi="Times New Roman" w:cs="Times New Roman"/>
          <w:sz w:val="24"/>
        </w:rPr>
        <w:t>.</w:t>
      </w:r>
    </w:p>
    <w:p w:rsidR="001245CF" w:rsidRPr="001245CF" w:rsidRDefault="00B17461" w:rsidP="001245CF">
      <w:pPr>
        <w:pStyle w:val="ListParagraph"/>
        <w:numPr>
          <w:ilvl w:val="0"/>
          <w:numId w:val="5"/>
        </w:numPr>
        <w:spacing w:line="480" w:lineRule="auto"/>
        <w:jc w:val="both"/>
        <w:rPr>
          <w:rFonts w:ascii="Times New Roman" w:hAnsi="Times New Roman" w:cs="Times New Roman"/>
          <w:sz w:val="24"/>
        </w:rPr>
      </w:pPr>
      <w:r w:rsidRPr="001245CF">
        <w:rPr>
          <w:rFonts w:ascii="Times New Roman" w:hAnsi="Times New Roman" w:cs="Times New Roman"/>
          <w:sz w:val="24"/>
        </w:rPr>
        <w:t>Perkembangan mengenai Pemberian Kredit</w:t>
      </w:r>
      <w:r w:rsidRPr="001245CF">
        <w:rPr>
          <w:rFonts w:ascii="Times New Roman" w:hAnsi="Times New Roman" w:cs="Times New Roman"/>
          <w:sz w:val="24"/>
          <w:szCs w:val="24"/>
        </w:rPr>
        <w:t xml:space="preserve"> </w:t>
      </w:r>
      <w:r w:rsidRPr="001245CF">
        <w:rPr>
          <w:rFonts w:ascii="Times New Roman" w:hAnsi="Times New Roman" w:cs="Times New Roman"/>
          <w:sz w:val="24"/>
        </w:rPr>
        <w:t>bank bjb periode 2012 – 2016 mengalami fluktuasi</w:t>
      </w:r>
      <w:r w:rsidR="000F0BD8" w:rsidRPr="000F0BD8">
        <w:rPr>
          <w:rFonts w:ascii="Times New Roman" w:hAnsi="Times New Roman" w:cs="Times New Roman"/>
          <w:sz w:val="24"/>
        </w:rPr>
        <w:t xml:space="preserve"> </w:t>
      </w:r>
      <w:r w:rsidR="000F0BD8">
        <w:rPr>
          <w:rFonts w:ascii="Times New Roman" w:hAnsi="Times New Roman" w:cs="Times New Roman"/>
          <w:sz w:val="24"/>
        </w:rPr>
        <w:t>dikarenakan laporan keuangan pada bank bjb Pemberian Kredit cenderung mengalami ketidakstabilan</w:t>
      </w:r>
      <w:r w:rsidRPr="001245CF">
        <w:rPr>
          <w:rFonts w:ascii="Times New Roman" w:hAnsi="Times New Roman" w:cs="Times New Roman"/>
          <w:sz w:val="24"/>
        </w:rPr>
        <w:t>.</w:t>
      </w:r>
    </w:p>
    <w:p w:rsidR="00D27451" w:rsidRPr="001245CF" w:rsidRDefault="00B17461" w:rsidP="001245CF">
      <w:pPr>
        <w:pStyle w:val="ListParagraph"/>
        <w:numPr>
          <w:ilvl w:val="0"/>
          <w:numId w:val="5"/>
        </w:numPr>
        <w:spacing w:line="480" w:lineRule="auto"/>
        <w:jc w:val="both"/>
        <w:rPr>
          <w:rFonts w:ascii="Times New Roman" w:hAnsi="Times New Roman" w:cs="Times New Roman"/>
          <w:sz w:val="24"/>
        </w:rPr>
      </w:pPr>
      <w:r w:rsidRPr="001245CF">
        <w:rPr>
          <w:rFonts w:ascii="Times New Roman" w:hAnsi="Times New Roman" w:cs="Times New Roman"/>
          <w:sz w:val="24"/>
        </w:rPr>
        <w:t>Perkembangan terbesar atau kenaikan terbesar Pemberian Kredit yaitu berada pada bulan Desember tahun 2</w:t>
      </w:r>
      <w:r w:rsidR="00D27451" w:rsidRPr="001245CF">
        <w:rPr>
          <w:rFonts w:ascii="Times New Roman" w:hAnsi="Times New Roman" w:cs="Times New Roman"/>
          <w:sz w:val="24"/>
        </w:rPr>
        <w:t xml:space="preserve">016 Triwulan IV sebesar Rp. </w:t>
      </w:r>
      <w:r w:rsidRPr="001245CF">
        <w:rPr>
          <w:rFonts w:ascii="Times New Roman" w:eastAsia="Times New Roman" w:hAnsi="Times New Roman" w:cs="Times New Roman"/>
          <w:color w:val="000000"/>
          <w:sz w:val="24"/>
        </w:rPr>
        <w:t>63,144,250.</w:t>
      </w:r>
    </w:p>
    <w:p w:rsidR="001245CF" w:rsidRDefault="00B17461" w:rsidP="001245CF">
      <w:pPr>
        <w:pStyle w:val="ListParagraph"/>
        <w:numPr>
          <w:ilvl w:val="0"/>
          <w:numId w:val="5"/>
        </w:numPr>
        <w:spacing w:line="480" w:lineRule="auto"/>
        <w:jc w:val="both"/>
        <w:rPr>
          <w:rFonts w:ascii="Times New Roman" w:hAnsi="Times New Roman" w:cs="Times New Roman"/>
          <w:sz w:val="24"/>
        </w:rPr>
      </w:pPr>
      <w:r w:rsidRPr="001245CF">
        <w:rPr>
          <w:rFonts w:ascii="Times New Roman" w:hAnsi="Times New Roman" w:cs="Times New Roman"/>
          <w:sz w:val="24"/>
        </w:rPr>
        <w:t xml:space="preserve">Perkembangan terkecil atau penurunan Pemberian Kredit yaitu berada pada bulan maret tahun 2012 Triwulan I sebesar Rp. </w:t>
      </w:r>
      <w:r w:rsidRPr="001245CF">
        <w:rPr>
          <w:rFonts w:ascii="Times New Roman" w:eastAsia="Times New Roman" w:hAnsi="Times New Roman" w:cs="Times New Roman"/>
          <w:color w:val="000000"/>
          <w:sz w:val="24"/>
        </w:rPr>
        <w:t>27,819,174</w:t>
      </w:r>
      <w:r w:rsidRPr="001245CF">
        <w:rPr>
          <w:rFonts w:ascii="Times New Roman" w:hAnsi="Times New Roman" w:cs="Times New Roman"/>
          <w:sz w:val="24"/>
        </w:rPr>
        <w:t xml:space="preserve">. Rata-rata per triwulan Pemberian Kredit selama periode 2012-2016 yaitu </w:t>
      </w:r>
      <w:r w:rsidRPr="001245CF">
        <w:rPr>
          <w:rFonts w:ascii="Times New Roman" w:eastAsia="Times New Roman" w:hAnsi="Times New Roman" w:cs="Times New Roman"/>
          <w:color w:val="000000"/>
          <w:sz w:val="24"/>
        </w:rPr>
        <w:t>Rp. 27,819,174</w:t>
      </w:r>
      <w:r w:rsidRPr="001245CF">
        <w:rPr>
          <w:rFonts w:ascii="Times New Roman" w:hAnsi="Times New Roman" w:cs="Times New Roman"/>
          <w:sz w:val="24"/>
        </w:rPr>
        <w:t>.</w:t>
      </w:r>
    </w:p>
    <w:p w:rsidR="003A55B4" w:rsidRDefault="00B17461" w:rsidP="00EC6AE6">
      <w:pPr>
        <w:pStyle w:val="ListParagraph"/>
        <w:numPr>
          <w:ilvl w:val="0"/>
          <w:numId w:val="5"/>
        </w:numPr>
        <w:spacing w:line="480" w:lineRule="auto"/>
        <w:jc w:val="both"/>
        <w:rPr>
          <w:rFonts w:ascii="Times New Roman" w:hAnsi="Times New Roman" w:cs="Times New Roman"/>
          <w:sz w:val="24"/>
        </w:rPr>
      </w:pPr>
      <w:r w:rsidRPr="001245CF">
        <w:rPr>
          <w:rFonts w:ascii="Times New Roman" w:hAnsi="Times New Roman" w:cs="Times New Roman"/>
          <w:sz w:val="24"/>
        </w:rPr>
        <w:t xml:space="preserve">Dengan demikian Pemberian Kredit pada bank bjb merupakan bank yang sehat karena mampu </w:t>
      </w:r>
      <w:proofErr w:type="gramStart"/>
      <w:r w:rsidRPr="001245CF">
        <w:rPr>
          <w:rFonts w:ascii="Times New Roman" w:hAnsi="Times New Roman" w:cs="Times New Roman"/>
          <w:sz w:val="24"/>
        </w:rPr>
        <w:t>menjaga  nilai</w:t>
      </w:r>
      <w:proofErr w:type="gramEnd"/>
      <w:r w:rsidRPr="001245CF">
        <w:rPr>
          <w:rFonts w:ascii="Times New Roman" w:hAnsi="Times New Roman" w:cs="Times New Roman"/>
          <w:sz w:val="24"/>
        </w:rPr>
        <w:t xml:space="preserve"> Pemberian Kredit yang lebih besar dari tahun ke tahun.</w:t>
      </w:r>
    </w:p>
    <w:p w:rsidR="00332889" w:rsidRDefault="00332889" w:rsidP="00332889">
      <w:pPr>
        <w:pStyle w:val="ListParagraph"/>
        <w:spacing w:line="480" w:lineRule="auto"/>
        <w:ind w:left="450"/>
        <w:jc w:val="both"/>
        <w:rPr>
          <w:rFonts w:ascii="Times New Roman" w:hAnsi="Times New Roman" w:cs="Times New Roman"/>
          <w:sz w:val="24"/>
        </w:rPr>
      </w:pPr>
    </w:p>
    <w:p w:rsidR="00EC6AE6" w:rsidRPr="00EC6AE6" w:rsidRDefault="00EC6AE6" w:rsidP="00EC6AE6">
      <w:pPr>
        <w:pStyle w:val="ListParagraph"/>
        <w:spacing w:line="480" w:lineRule="auto"/>
        <w:ind w:left="450"/>
        <w:jc w:val="both"/>
        <w:rPr>
          <w:rFonts w:ascii="Times New Roman" w:hAnsi="Times New Roman" w:cs="Times New Roman"/>
          <w:sz w:val="24"/>
        </w:rPr>
      </w:pPr>
    </w:p>
    <w:p w:rsidR="002C7ADF" w:rsidRPr="002C7ADF" w:rsidRDefault="002C7ADF" w:rsidP="00366780">
      <w:pPr>
        <w:pStyle w:val="ListParagraph"/>
        <w:numPr>
          <w:ilvl w:val="1"/>
          <w:numId w:val="22"/>
        </w:numPr>
        <w:spacing w:line="480" w:lineRule="auto"/>
        <w:jc w:val="both"/>
        <w:rPr>
          <w:rFonts w:ascii="Times New Roman" w:hAnsi="Times New Roman" w:cs="Times New Roman"/>
          <w:b/>
          <w:sz w:val="24"/>
        </w:rPr>
      </w:pPr>
      <w:r w:rsidRPr="002C7ADF">
        <w:rPr>
          <w:rFonts w:ascii="Times New Roman" w:hAnsi="Times New Roman" w:cs="Times New Roman"/>
          <w:b/>
          <w:sz w:val="24"/>
        </w:rPr>
        <w:lastRenderedPageBreak/>
        <w:t xml:space="preserve">Pengaruh </w:t>
      </w:r>
      <w:r w:rsidRPr="002C7ADF">
        <w:rPr>
          <w:rFonts w:ascii="Times New Roman" w:hAnsi="Times New Roman" w:cs="Times New Roman"/>
          <w:b/>
          <w:i/>
          <w:sz w:val="24"/>
        </w:rPr>
        <w:t>Capital Adequacy Ratio</w:t>
      </w:r>
      <w:r w:rsidRPr="002C7ADF">
        <w:rPr>
          <w:rFonts w:ascii="Times New Roman" w:hAnsi="Times New Roman" w:cs="Times New Roman"/>
          <w:b/>
          <w:sz w:val="24"/>
        </w:rPr>
        <w:t xml:space="preserve"> (CAR) dan </w:t>
      </w:r>
      <w:r w:rsidRPr="002C7ADF">
        <w:rPr>
          <w:rFonts w:ascii="Times New Roman" w:hAnsi="Times New Roman" w:cs="Times New Roman"/>
          <w:b/>
          <w:i/>
          <w:sz w:val="24"/>
        </w:rPr>
        <w:t>Loan to Deposit Ratio</w:t>
      </w:r>
    </w:p>
    <w:p w:rsidR="002C7ADF" w:rsidRDefault="002C7ADF" w:rsidP="00EC6AE6">
      <w:pPr>
        <w:pStyle w:val="ListParagraph"/>
        <w:spacing w:line="480" w:lineRule="auto"/>
        <w:ind w:left="690"/>
        <w:jc w:val="both"/>
        <w:rPr>
          <w:rFonts w:ascii="Times New Roman" w:hAnsi="Times New Roman" w:cs="Times New Roman"/>
          <w:b/>
          <w:sz w:val="24"/>
        </w:rPr>
      </w:pPr>
      <w:r w:rsidRPr="002C7ADF">
        <w:rPr>
          <w:rFonts w:ascii="Times New Roman" w:hAnsi="Times New Roman" w:cs="Times New Roman"/>
          <w:b/>
          <w:sz w:val="24"/>
        </w:rPr>
        <w:t>(LDR)</w:t>
      </w:r>
      <w:r>
        <w:rPr>
          <w:rFonts w:ascii="Times New Roman" w:hAnsi="Times New Roman" w:cs="Times New Roman"/>
          <w:b/>
          <w:sz w:val="24"/>
        </w:rPr>
        <w:t xml:space="preserve"> terhadap Pemberian Kredit pada Bank bjb Periode 2012 – 2016</w:t>
      </w:r>
    </w:p>
    <w:p w:rsidR="009024A7" w:rsidRDefault="002C7ADF" w:rsidP="009024A7">
      <w:pPr>
        <w:spacing w:after="0" w:line="480" w:lineRule="auto"/>
        <w:jc w:val="both"/>
        <w:rPr>
          <w:rFonts w:ascii="Times New Roman" w:hAnsi="Times New Roman" w:cs="Times New Roman"/>
          <w:sz w:val="24"/>
        </w:rPr>
      </w:pPr>
      <w:r>
        <w:rPr>
          <w:rFonts w:ascii="Times New Roman" w:hAnsi="Times New Roman" w:cs="Times New Roman"/>
          <w:b/>
          <w:sz w:val="24"/>
        </w:rPr>
        <w:tab/>
      </w:r>
      <w:r>
        <w:rPr>
          <w:rFonts w:ascii="Times New Roman" w:hAnsi="Times New Roman" w:cs="Times New Roman"/>
          <w:sz w:val="24"/>
        </w:rPr>
        <w:t>Untuk mengetahui p</w:t>
      </w:r>
      <w:r w:rsidRPr="002C7ADF">
        <w:rPr>
          <w:rFonts w:ascii="Times New Roman" w:hAnsi="Times New Roman" w:cs="Times New Roman"/>
          <w:sz w:val="24"/>
        </w:rPr>
        <w:t xml:space="preserve">engaruh </w:t>
      </w:r>
      <w:r w:rsidRPr="002C7ADF">
        <w:rPr>
          <w:rFonts w:ascii="Times New Roman" w:hAnsi="Times New Roman" w:cs="Times New Roman"/>
          <w:i/>
          <w:sz w:val="24"/>
        </w:rPr>
        <w:t>Capital Adequacy Ratio</w:t>
      </w:r>
      <w:r w:rsidRPr="002C7ADF">
        <w:rPr>
          <w:rFonts w:ascii="Times New Roman" w:hAnsi="Times New Roman" w:cs="Times New Roman"/>
          <w:sz w:val="24"/>
        </w:rPr>
        <w:t xml:space="preserve"> (CAR) dan </w:t>
      </w:r>
      <w:r>
        <w:rPr>
          <w:rFonts w:ascii="Times New Roman" w:hAnsi="Times New Roman" w:cs="Times New Roman"/>
          <w:i/>
          <w:sz w:val="24"/>
        </w:rPr>
        <w:t xml:space="preserve">Loan to Deposit Ratio </w:t>
      </w:r>
      <w:r w:rsidRPr="002C7ADF">
        <w:rPr>
          <w:rFonts w:ascii="Times New Roman" w:hAnsi="Times New Roman" w:cs="Times New Roman"/>
          <w:sz w:val="24"/>
        </w:rPr>
        <w:t>(LDR) terhadap Pemberian Kredit pada Bank bjb Periode 2012 – 2016</w:t>
      </w:r>
      <w:r>
        <w:rPr>
          <w:rFonts w:ascii="Times New Roman" w:hAnsi="Times New Roman" w:cs="Times New Roman"/>
          <w:sz w:val="24"/>
        </w:rPr>
        <w:t>, maka dilakukan uji asumsi klasik yang terdiri dari uji normalitas, uji multikolinearitas, uji heteroskedastisitas, dan uji autokorelasi, analisis regresi linier berganda, analisis koefisien korelasi, analisis koefisien determinasi (R</w:t>
      </w:r>
      <w:r w:rsidRPr="001C0FD8">
        <w:rPr>
          <w:rFonts w:ascii="Times New Roman" w:hAnsi="Times New Roman" w:cs="Times New Roman"/>
          <w:sz w:val="24"/>
          <w:vertAlign w:val="superscript"/>
        </w:rPr>
        <w:t>2</w:t>
      </w:r>
      <w:r>
        <w:rPr>
          <w:rFonts w:ascii="Times New Roman" w:hAnsi="Times New Roman" w:cs="Times New Roman"/>
          <w:sz w:val="24"/>
        </w:rPr>
        <w:t>)</w:t>
      </w:r>
      <w:r w:rsidR="001C0FD8">
        <w:rPr>
          <w:rFonts w:ascii="Times New Roman" w:hAnsi="Times New Roman" w:cs="Times New Roman"/>
          <w:sz w:val="24"/>
        </w:rPr>
        <w:t>, uji parsial (uji t) dan uji simultan (uji F). Perh</w:t>
      </w:r>
      <w:r w:rsidR="00332889">
        <w:rPr>
          <w:rFonts w:ascii="Times New Roman" w:hAnsi="Times New Roman" w:cs="Times New Roman"/>
          <w:sz w:val="24"/>
        </w:rPr>
        <w:t>itungan tersebut diolah penulis</w:t>
      </w:r>
      <w:r w:rsidR="009024A7">
        <w:rPr>
          <w:rFonts w:ascii="Times New Roman" w:hAnsi="Times New Roman" w:cs="Times New Roman"/>
          <w:sz w:val="24"/>
        </w:rPr>
        <w:t>.</w:t>
      </w:r>
    </w:p>
    <w:p w:rsidR="009024A7" w:rsidRDefault="009024A7" w:rsidP="009024A7">
      <w:pPr>
        <w:spacing w:after="0" w:line="480" w:lineRule="auto"/>
        <w:jc w:val="both"/>
        <w:rPr>
          <w:rFonts w:ascii="Times New Roman" w:hAnsi="Times New Roman" w:cs="Times New Roman"/>
          <w:sz w:val="24"/>
        </w:rPr>
      </w:pPr>
    </w:p>
    <w:p w:rsidR="00C52C0E" w:rsidRDefault="00C52C0E" w:rsidP="009024A7">
      <w:pPr>
        <w:spacing w:after="0" w:line="480" w:lineRule="auto"/>
        <w:jc w:val="both"/>
        <w:rPr>
          <w:rFonts w:ascii="Times New Roman" w:hAnsi="Times New Roman" w:cs="Times New Roman"/>
          <w:b/>
          <w:sz w:val="24"/>
        </w:rPr>
      </w:pPr>
      <w:r>
        <w:rPr>
          <w:rFonts w:ascii="Times New Roman" w:hAnsi="Times New Roman" w:cs="Times New Roman"/>
          <w:b/>
          <w:sz w:val="24"/>
        </w:rPr>
        <w:t>4.2.1</w:t>
      </w:r>
      <w:r>
        <w:rPr>
          <w:rFonts w:ascii="Times New Roman" w:hAnsi="Times New Roman" w:cs="Times New Roman"/>
          <w:b/>
          <w:sz w:val="24"/>
        </w:rPr>
        <w:tab/>
        <w:t>Pengujian Asumsi Klasik</w:t>
      </w:r>
    </w:p>
    <w:p w:rsidR="00C52C0E" w:rsidRDefault="00C52C0E" w:rsidP="003A55B4">
      <w:pPr>
        <w:spacing w:after="0" w:line="480" w:lineRule="auto"/>
        <w:jc w:val="both"/>
        <w:rPr>
          <w:rFonts w:ascii="Times New Roman" w:hAnsi="Times New Roman" w:cs="Times New Roman"/>
          <w:sz w:val="24"/>
        </w:rPr>
      </w:pPr>
      <w:r>
        <w:rPr>
          <w:rFonts w:ascii="Times New Roman" w:hAnsi="Times New Roman" w:cs="Times New Roman"/>
          <w:b/>
          <w:sz w:val="24"/>
        </w:rPr>
        <w:tab/>
      </w:r>
      <w:r>
        <w:rPr>
          <w:rFonts w:ascii="Times New Roman" w:hAnsi="Times New Roman" w:cs="Times New Roman"/>
          <w:sz w:val="24"/>
        </w:rPr>
        <w:t xml:space="preserve">Pengujian asumsi klasik ini bertujuan untuk menguji normalitas, uji </w:t>
      </w:r>
      <w:r w:rsidRPr="00C52C0E">
        <w:rPr>
          <w:rFonts w:ascii="Times New Roman" w:hAnsi="Times New Roman" w:cs="Times New Roman"/>
          <w:sz w:val="24"/>
        </w:rPr>
        <w:t>multikolinearitas, uji heteroskedastisitas, dan uji autokorelasi</w:t>
      </w:r>
      <w:r>
        <w:rPr>
          <w:rFonts w:ascii="Times New Roman" w:hAnsi="Times New Roman" w:cs="Times New Roman"/>
          <w:sz w:val="24"/>
        </w:rPr>
        <w:t>. Di bawah ini merupakan uraian dari beberapa uji klasik tersebut, yaitu:</w:t>
      </w:r>
    </w:p>
    <w:p w:rsidR="00D27451" w:rsidRDefault="00D27451" w:rsidP="003A55B4">
      <w:pPr>
        <w:spacing w:after="0" w:line="480" w:lineRule="auto"/>
        <w:jc w:val="both"/>
        <w:rPr>
          <w:rFonts w:ascii="Times New Roman" w:hAnsi="Times New Roman" w:cs="Times New Roman"/>
          <w:sz w:val="24"/>
        </w:rPr>
      </w:pPr>
    </w:p>
    <w:p w:rsidR="00257A75" w:rsidRPr="00257A75" w:rsidRDefault="00C52C0E" w:rsidP="00257A75">
      <w:pPr>
        <w:pStyle w:val="ListParagraph"/>
        <w:numPr>
          <w:ilvl w:val="3"/>
          <w:numId w:val="19"/>
        </w:numPr>
        <w:spacing w:line="480" w:lineRule="auto"/>
        <w:jc w:val="both"/>
        <w:rPr>
          <w:rFonts w:ascii="Times New Roman" w:hAnsi="Times New Roman" w:cs="Times New Roman"/>
          <w:b/>
          <w:sz w:val="24"/>
        </w:rPr>
      </w:pPr>
      <w:r w:rsidRPr="00257A75">
        <w:rPr>
          <w:rFonts w:ascii="Times New Roman" w:hAnsi="Times New Roman" w:cs="Times New Roman"/>
          <w:b/>
          <w:sz w:val="24"/>
        </w:rPr>
        <w:t>Uji Normalitas</w:t>
      </w:r>
    </w:p>
    <w:p w:rsidR="00BD1FA9" w:rsidRDefault="00C52C0E" w:rsidP="00CC2CC8">
      <w:pPr>
        <w:spacing w:after="0" w:line="480" w:lineRule="auto"/>
        <w:ind w:firstLine="720"/>
        <w:jc w:val="both"/>
        <w:rPr>
          <w:rFonts w:ascii="Times New Roman" w:hAnsi="Times New Roman" w:cs="Times New Roman"/>
          <w:sz w:val="24"/>
        </w:rPr>
      </w:pPr>
      <w:r w:rsidRPr="00257A75">
        <w:rPr>
          <w:rFonts w:ascii="Times New Roman" w:hAnsi="Times New Roman" w:cs="Times New Roman"/>
          <w:sz w:val="24"/>
        </w:rPr>
        <w:t xml:space="preserve">Uji Normalitas ini bertujuan untuk menguji apakah nilai residual yang dihasilkan dari regresi berdistribusi normal atau tidak. Model regresi yang baik adalah yang memiliki nilai residual yang berdistribusi secara normal. Metode yang digunakan dalam uji normalitas ini adalah menggunakan uji </w:t>
      </w:r>
      <w:r w:rsidRPr="00257A75">
        <w:rPr>
          <w:rFonts w:ascii="Times New Roman" w:hAnsi="Times New Roman" w:cs="Times New Roman"/>
          <w:i/>
          <w:sz w:val="24"/>
        </w:rPr>
        <w:t xml:space="preserve">One Sample Kolmogorov-Smirnov. </w:t>
      </w:r>
      <w:r w:rsidRPr="00257A75">
        <w:rPr>
          <w:rFonts w:ascii="Times New Roman" w:hAnsi="Times New Roman" w:cs="Times New Roman"/>
          <w:sz w:val="24"/>
        </w:rPr>
        <w:t xml:space="preserve">Hasil pengujian </w:t>
      </w:r>
      <w:r w:rsidRPr="00257A75">
        <w:rPr>
          <w:rFonts w:ascii="Times New Roman" w:hAnsi="Times New Roman" w:cs="Times New Roman"/>
          <w:i/>
          <w:sz w:val="24"/>
        </w:rPr>
        <w:t xml:space="preserve">One Sample Kolmogorov-Smirnov </w:t>
      </w:r>
      <w:r w:rsidRPr="00257A75">
        <w:rPr>
          <w:rFonts w:ascii="Times New Roman" w:hAnsi="Times New Roman" w:cs="Times New Roman"/>
          <w:sz w:val="24"/>
        </w:rPr>
        <w:t>dapat dilihat pada tabel 4.3.</w:t>
      </w:r>
    </w:p>
    <w:p w:rsidR="00332889" w:rsidRDefault="00332889" w:rsidP="00CC2CC8">
      <w:pPr>
        <w:spacing w:after="0" w:line="480" w:lineRule="auto"/>
        <w:ind w:firstLine="720"/>
        <w:jc w:val="both"/>
        <w:rPr>
          <w:rFonts w:ascii="Times New Roman" w:hAnsi="Times New Roman" w:cs="Times New Roman"/>
          <w:sz w:val="24"/>
        </w:rPr>
      </w:pPr>
    </w:p>
    <w:p w:rsidR="00332889" w:rsidRPr="00CC2CC8" w:rsidRDefault="00332889" w:rsidP="00CC2CC8">
      <w:pPr>
        <w:spacing w:after="0" w:line="480" w:lineRule="auto"/>
        <w:ind w:firstLine="720"/>
        <w:jc w:val="both"/>
        <w:rPr>
          <w:rFonts w:ascii="Times New Roman" w:hAnsi="Times New Roman" w:cs="Times New Roman"/>
          <w:sz w:val="24"/>
        </w:rPr>
      </w:pPr>
    </w:p>
    <w:p w:rsidR="00BD1FA9" w:rsidRPr="00BD1FA9" w:rsidRDefault="00BD1FA9" w:rsidP="00BD1FA9">
      <w:pPr>
        <w:autoSpaceDE w:val="0"/>
        <w:autoSpaceDN w:val="0"/>
        <w:adjustRightInd w:val="0"/>
        <w:spacing w:after="0" w:line="240" w:lineRule="auto"/>
        <w:rPr>
          <w:rFonts w:ascii="Times New Roman" w:hAnsi="Times New Roman" w:cs="Times New Roman"/>
          <w:sz w:val="24"/>
          <w:szCs w:val="24"/>
        </w:rPr>
      </w:pPr>
    </w:p>
    <w:tbl>
      <w:tblPr>
        <w:tblW w:w="559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31"/>
        <w:gridCol w:w="1438"/>
        <w:gridCol w:w="1727"/>
      </w:tblGrid>
      <w:tr w:rsidR="00BD1FA9" w:rsidRPr="00BD1FA9" w:rsidTr="00BD1FA9">
        <w:trPr>
          <w:cantSplit/>
          <w:jc w:val="center"/>
        </w:trPr>
        <w:tc>
          <w:tcPr>
            <w:tcW w:w="5596" w:type="dxa"/>
            <w:gridSpan w:val="3"/>
            <w:tcBorders>
              <w:top w:val="nil"/>
              <w:left w:val="nil"/>
              <w:bottom w:val="nil"/>
              <w:right w:val="nil"/>
            </w:tcBorders>
            <w:shd w:val="clear" w:color="auto" w:fill="FFFFFF"/>
            <w:vAlign w:val="center"/>
          </w:tcPr>
          <w:p w:rsidR="00BD1FA9" w:rsidRPr="00BD1FA9" w:rsidRDefault="00BD1FA9" w:rsidP="00BD1FA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D1FA9">
              <w:rPr>
                <w:rFonts w:ascii="Times New Roman" w:hAnsi="Times New Roman" w:cs="Times New Roman"/>
                <w:b/>
                <w:bCs/>
                <w:color w:val="000000"/>
                <w:sz w:val="24"/>
                <w:szCs w:val="24"/>
              </w:rPr>
              <w:t>One-Sample Kolmogorov-Smirnov Test</w:t>
            </w:r>
          </w:p>
        </w:tc>
      </w:tr>
      <w:tr w:rsidR="00BD1FA9" w:rsidRPr="00BD1FA9" w:rsidTr="00BD1FA9">
        <w:trPr>
          <w:cantSplit/>
          <w:jc w:val="center"/>
        </w:trPr>
        <w:tc>
          <w:tcPr>
            <w:tcW w:w="3869" w:type="dxa"/>
            <w:gridSpan w:val="2"/>
            <w:tcBorders>
              <w:top w:val="single" w:sz="16" w:space="0" w:color="000000"/>
              <w:left w:val="single" w:sz="16" w:space="0" w:color="000000"/>
              <w:bottom w:val="single" w:sz="16" w:space="0" w:color="000000"/>
              <w:right w:val="nil"/>
            </w:tcBorders>
            <w:shd w:val="clear" w:color="auto" w:fill="FFFFFF"/>
            <w:vAlign w:val="bottom"/>
          </w:tcPr>
          <w:p w:rsidR="00BD1FA9" w:rsidRPr="00BD1FA9" w:rsidRDefault="00BD1FA9" w:rsidP="00BD1FA9">
            <w:pPr>
              <w:autoSpaceDE w:val="0"/>
              <w:autoSpaceDN w:val="0"/>
              <w:adjustRightInd w:val="0"/>
              <w:spacing w:after="0" w:line="240" w:lineRule="auto"/>
              <w:rPr>
                <w:rFonts w:ascii="Times New Roman" w:hAnsi="Times New Roman" w:cs="Times New Roman"/>
                <w:sz w:val="24"/>
                <w:szCs w:val="24"/>
              </w:rPr>
            </w:pPr>
          </w:p>
        </w:tc>
        <w:tc>
          <w:tcPr>
            <w:tcW w:w="1727"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BD1FA9" w:rsidRPr="00BD1FA9" w:rsidRDefault="00BD1FA9" w:rsidP="00BD1FA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D1FA9">
              <w:rPr>
                <w:rFonts w:ascii="Times New Roman" w:hAnsi="Times New Roman" w:cs="Times New Roman"/>
                <w:color w:val="000000"/>
                <w:sz w:val="24"/>
                <w:szCs w:val="24"/>
              </w:rPr>
              <w:t>Unstandardized Residual</w:t>
            </w:r>
          </w:p>
        </w:tc>
      </w:tr>
      <w:tr w:rsidR="00BD1FA9" w:rsidRPr="00BD1FA9" w:rsidTr="00BD1FA9">
        <w:trPr>
          <w:cantSplit/>
          <w:jc w:val="center"/>
        </w:trPr>
        <w:tc>
          <w:tcPr>
            <w:tcW w:w="3869" w:type="dxa"/>
            <w:gridSpan w:val="2"/>
            <w:tcBorders>
              <w:top w:val="single" w:sz="16" w:space="0" w:color="000000"/>
              <w:left w:val="single" w:sz="16" w:space="0" w:color="000000"/>
              <w:bottom w:val="nil"/>
              <w:right w:val="nil"/>
            </w:tcBorders>
            <w:shd w:val="clear" w:color="auto" w:fill="FFFFFF"/>
          </w:tcPr>
          <w:p w:rsidR="00BD1FA9" w:rsidRPr="00BD1FA9" w:rsidRDefault="00BD1FA9" w:rsidP="00BD1FA9">
            <w:pPr>
              <w:autoSpaceDE w:val="0"/>
              <w:autoSpaceDN w:val="0"/>
              <w:adjustRightInd w:val="0"/>
              <w:spacing w:after="0" w:line="320" w:lineRule="atLeast"/>
              <w:ind w:left="60" w:right="60"/>
              <w:rPr>
                <w:rFonts w:ascii="Times New Roman" w:hAnsi="Times New Roman" w:cs="Times New Roman"/>
                <w:color w:val="000000"/>
                <w:sz w:val="24"/>
                <w:szCs w:val="24"/>
              </w:rPr>
            </w:pPr>
            <w:r w:rsidRPr="00BD1FA9">
              <w:rPr>
                <w:rFonts w:ascii="Times New Roman" w:hAnsi="Times New Roman" w:cs="Times New Roman"/>
                <w:color w:val="000000"/>
                <w:sz w:val="24"/>
                <w:szCs w:val="24"/>
              </w:rPr>
              <w:t>N</w:t>
            </w:r>
          </w:p>
        </w:tc>
        <w:tc>
          <w:tcPr>
            <w:tcW w:w="1727" w:type="dxa"/>
            <w:tcBorders>
              <w:top w:val="single" w:sz="16" w:space="0" w:color="000000"/>
              <w:left w:val="single" w:sz="16" w:space="0" w:color="000000"/>
              <w:bottom w:val="nil"/>
              <w:right w:val="single" w:sz="16" w:space="0" w:color="000000"/>
            </w:tcBorders>
            <w:shd w:val="clear" w:color="auto" w:fill="FFFFFF"/>
            <w:vAlign w:val="center"/>
          </w:tcPr>
          <w:p w:rsidR="00BD1FA9" w:rsidRPr="00BD1FA9" w:rsidRDefault="00BD1FA9" w:rsidP="00BD1FA9">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D1FA9">
              <w:rPr>
                <w:rFonts w:ascii="Times New Roman" w:hAnsi="Times New Roman" w:cs="Times New Roman"/>
                <w:color w:val="000000"/>
                <w:sz w:val="24"/>
                <w:szCs w:val="24"/>
              </w:rPr>
              <w:t>18</w:t>
            </w:r>
          </w:p>
        </w:tc>
      </w:tr>
      <w:tr w:rsidR="00BD1FA9" w:rsidRPr="00BD1FA9" w:rsidTr="00BD1FA9">
        <w:trPr>
          <w:cantSplit/>
          <w:jc w:val="center"/>
        </w:trPr>
        <w:tc>
          <w:tcPr>
            <w:tcW w:w="2431" w:type="dxa"/>
            <w:vMerge w:val="restart"/>
            <w:tcBorders>
              <w:top w:val="nil"/>
              <w:left w:val="single" w:sz="16" w:space="0" w:color="000000"/>
              <w:bottom w:val="nil"/>
              <w:right w:val="nil"/>
            </w:tcBorders>
            <w:shd w:val="clear" w:color="auto" w:fill="FFFFFF"/>
          </w:tcPr>
          <w:p w:rsidR="00BD1FA9" w:rsidRPr="00BD1FA9" w:rsidRDefault="00BD1FA9" w:rsidP="00BD1FA9">
            <w:pPr>
              <w:autoSpaceDE w:val="0"/>
              <w:autoSpaceDN w:val="0"/>
              <w:adjustRightInd w:val="0"/>
              <w:spacing w:after="0" w:line="320" w:lineRule="atLeast"/>
              <w:ind w:left="60" w:right="60"/>
              <w:rPr>
                <w:rFonts w:ascii="Times New Roman" w:hAnsi="Times New Roman" w:cs="Times New Roman"/>
                <w:color w:val="000000"/>
                <w:sz w:val="24"/>
                <w:szCs w:val="24"/>
              </w:rPr>
            </w:pPr>
            <w:r w:rsidRPr="00BD1FA9">
              <w:rPr>
                <w:rFonts w:ascii="Times New Roman" w:hAnsi="Times New Roman" w:cs="Times New Roman"/>
                <w:color w:val="000000"/>
                <w:sz w:val="24"/>
                <w:szCs w:val="24"/>
              </w:rPr>
              <w:t>Normal Parameters</w:t>
            </w:r>
            <w:r w:rsidRPr="00BD1FA9">
              <w:rPr>
                <w:rFonts w:ascii="Times New Roman" w:hAnsi="Times New Roman" w:cs="Times New Roman"/>
                <w:color w:val="000000"/>
                <w:sz w:val="24"/>
                <w:szCs w:val="24"/>
                <w:vertAlign w:val="superscript"/>
              </w:rPr>
              <w:t>a,b</w:t>
            </w:r>
          </w:p>
        </w:tc>
        <w:tc>
          <w:tcPr>
            <w:tcW w:w="1438" w:type="dxa"/>
            <w:tcBorders>
              <w:top w:val="nil"/>
              <w:left w:val="nil"/>
              <w:bottom w:val="nil"/>
              <w:right w:val="single" w:sz="16" w:space="0" w:color="000000"/>
            </w:tcBorders>
            <w:shd w:val="clear" w:color="auto" w:fill="FFFFFF"/>
          </w:tcPr>
          <w:p w:rsidR="00BD1FA9" w:rsidRPr="00BD1FA9" w:rsidRDefault="00BD1FA9" w:rsidP="00BD1FA9">
            <w:pPr>
              <w:autoSpaceDE w:val="0"/>
              <w:autoSpaceDN w:val="0"/>
              <w:adjustRightInd w:val="0"/>
              <w:spacing w:after="0" w:line="320" w:lineRule="atLeast"/>
              <w:ind w:left="60" w:right="60"/>
              <w:rPr>
                <w:rFonts w:ascii="Times New Roman" w:hAnsi="Times New Roman" w:cs="Times New Roman"/>
                <w:color w:val="000000"/>
                <w:sz w:val="24"/>
                <w:szCs w:val="24"/>
              </w:rPr>
            </w:pPr>
            <w:r w:rsidRPr="00BD1FA9">
              <w:rPr>
                <w:rFonts w:ascii="Times New Roman" w:hAnsi="Times New Roman" w:cs="Times New Roman"/>
                <w:color w:val="000000"/>
                <w:sz w:val="24"/>
                <w:szCs w:val="24"/>
              </w:rPr>
              <w:t>Mean</w:t>
            </w:r>
          </w:p>
        </w:tc>
        <w:tc>
          <w:tcPr>
            <w:tcW w:w="1727" w:type="dxa"/>
            <w:tcBorders>
              <w:top w:val="nil"/>
              <w:left w:val="single" w:sz="16" w:space="0" w:color="000000"/>
              <w:bottom w:val="nil"/>
              <w:right w:val="single" w:sz="16" w:space="0" w:color="000000"/>
            </w:tcBorders>
            <w:shd w:val="clear" w:color="auto" w:fill="FFFFFF"/>
            <w:vAlign w:val="center"/>
          </w:tcPr>
          <w:p w:rsidR="00BD1FA9" w:rsidRPr="00BD1FA9" w:rsidRDefault="00BD1FA9" w:rsidP="00BD1FA9">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D1FA9">
              <w:rPr>
                <w:rFonts w:ascii="Times New Roman" w:hAnsi="Times New Roman" w:cs="Times New Roman"/>
                <w:color w:val="000000"/>
                <w:sz w:val="24"/>
                <w:szCs w:val="24"/>
              </w:rPr>
              <w:t>.0000000</w:t>
            </w:r>
          </w:p>
        </w:tc>
      </w:tr>
      <w:tr w:rsidR="00BD1FA9" w:rsidRPr="00BD1FA9" w:rsidTr="00BD1FA9">
        <w:trPr>
          <w:cantSplit/>
          <w:jc w:val="center"/>
        </w:trPr>
        <w:tc>
          <w:tcPr>
            <w:tcW w:w="2431" w:type="dxa"/>
            <w:vMerge/>
            <w:tcBorders>
              <w:top w:val="nil"/>
              <w:left w:val="single" w:sz="16" w:space="0" w:color="000000"/>
              <w:bottom w:val="nil"/>
              <w:right w:val="nil"/>
            </w:tcBorders>
            <w:shd w:val="clear" w:color="auto" w:fill="FFFFFF"/>
          </w:tcPr>
          <w:p w:rsidR="00BD1FA9" w:rsidRPr="00BD1FA9" w:rsidRDefault="00BD1FA9" w:rsidP="00BD1FA9">
            <w:pPr>
              <w:autoSpaceDE w:val="0"/>
              <w:autoSpaceDN w:val="0"/>
              <w:adjustRightInd w:val="0"/>
              <w:spacing w:after="0" w:line="240" w:lineRule="auto"/>
              <w:rPr>
                <w:rFonts w:ascii="Times New Roman" w:hAnsi="Times New Roman" w:cs="Times New Roman"/>
                <w:color w:val="000000"/>
                <w:sz w:val="24"/>
                <w:szCs w:val="24"/>
              </w:rPr>
            </w:pPr>
          </w:p>
        </w:tc>
        <w:tc>
          <w:tcPr>
            <w:tcW w:w="1438" w:type="dxa"/>
            <w:tcBorders>
              <w:top w:val="nil"/>
              <w:left w:val="nil"/>
              <w:bottom w:val="nil"/>
              <w:right w:val="single" w:sz="16" w:space="0" w:color="000000"/>
            </w:tcBorders>
            <w:shd w:val="clear" w:color="auto" w:fill="FFFFFF"/>
          </w:tcPr>
          <w:p w:rsidR="00BD1FA9" w:rsidRPr="00BD1FA9" w:rsidRDefault="00BD1FA9" w:rsidP="00BD1FA9">
            <w:pPr>
              <w:autoSpaceDE w:val="0"/>
              <w:autoSpaceDN w:val="0"/>
              <w:adjustRightInd w:val="0"/>
              <w:spacing w:after="0" w:line="320" w:lineRule="atLeast"/>
              <w:ind w:left="60" w:right="60"/>
              <w:rPr>
                <w:rFonts w:ascii="Times New Roman" w:hAnsi="Times New Roman" w:cs="Times New Roman"/>
                <w:color w:val="000000"/>
                <w:sz w:val="24"/>
                <w:szCs w:val="24"/>
              </w:rPr>
            </w:pPr>
            <w:r w:rsidRPr="00BD1FA9">
              <w:rPr>
                <w:rFonts w:ascii="Times New Roman" w:hAnsi="Times New Roman" w:cs="Times New Roman"/>
                <w:color w:val="000000"/>
                <w:sz w:val="24"/>
                <w:szCs w:val="24"/>
              </w:rPr>
              <w:t>Std. Deviation</w:t>
            </w:r>
          </w:p>
        </w:tc>
        <w:tc>
          <w:tcPr>
            <w:tcW w:w="1727" w:type="dxa"/>
            <w:tcBorders>
              <w:top w:val="nil"/>
              <w:left w:val="single" w:sz="16" w:space="0" w:color="000000"/>
              <w:bottom w:val="nil"/>
              <w:right w:val="single" w:sz="16" w:space="0" w:color="000000"/>
            </w:tcBorders>
            <w:shd w:val="clear" w:color="auto" w:fill="FFFFFF"/>
            <w:vAlign w:val="center"/>
          </w:tcPr>
          <w:p w:rsidR="00BD1FA9" w:rsidRPr="00BD1FA9" w:rsidRDefault="00BD1FA9" w:rsidP="00BD1FA9">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D1FA9">
              <w:rPr>
                <w:rFonts w:ascii="Times New Roman" w:hAnsi="Times New Roman" w:cs="Times New Roman"/>
                <w:color w:val="000000"/>
                <w:sz w:val="24"/>
                <w:szCs w:val="24"/>
              </w:rPr>
              <w:t>1.27911341</w:t>
            </w:r>
          </w:p>
        </w:tc>
      </w:tr>
      <w:tr w:rsidR="00BD1FA9" w:rsidRPr="00BD1FA9" w:rsidTr="00BD1FA9">
        <w:trPr>
          <w:cantSplit/>
          <w:jc w:val="center"/>
        </w:trPr>
        <w:tc>
          <w:tcPr>
            <w:tcW w:w="2431" w:type="dxa"/>
            <w:vMerge w:val="restart"/>
            <w:tcBorders>
              <w:top w:val="nil"/>
              <w:left w:val="single" w:sz="16" w:space="0" w:color="000000"/>
              <w:bottom w:val="nil"/>
              <w:right w:val="nil"/>
            </w:tcBorders>
            <w:shd w:val="clear" w:color="auto" w:fill="FFFFFF"/>
          </w:tcPr>
          <w:p w:rsidR="00BD1FA9" w:rsidRPr="00BD1FA9" w:rsidRDefault="00BD1FA9" w:rsidP="00BD1FA9">
            <w:pPr>
              <w:autoSpaceDE w:val="0"/>
              <w:autoSpaceDN w:val="0"/>
              <w:adjustRightInd w:val="0"/>
              <w:spacing w:after="0" w:line="320" w:lineRule="atLeast"/>
              <w:ind w:left="60" w:right="60"/>
              <w:rPr>
                <w:rFonts w:ascii="Times New Roman" w:hAnsi="Times New Roman" w:cs="Times New Roman"/>
                <w:color w:val="000000"/>
                <w:sz w:val="24"/>
                <w:szCs w:val="24"/>
              </w:rPr>
            </w:pPr>
            <w:r w:rsidRPr="00BD1FA9">
              <w:rPr>
                <w:rFonts w:ascii="Times New Roman" w:hAnsi="Times New Roman" w:cs="Times New Roman"/>
                <w:color w:val="000000"/>
                <w:sz w:val="24"/>
                <w:szCs w:val="24"/>
              </w:rPr>
              <w:t>Most Extreme Differences</w:t>
            </w:r>
          </w:p>
        </w:tc>
        <w:tc>
          <w:tcPr>
            <w:tcW w:w="1438" w:type="dxa"/>
            <w:tcBorders>
              <w:top w:val="nil"/>
              <w:left w:val="nil"/>
              <w:bottom w:val="nil"/>
              <w:right w:val="single" w:sz="16" w:space="0" w:color="000000"/>
            </w:tcBorders>
            <w:shd w:val="clear" w:color="auto" w:fill="FFFFFF"/>
          </w:tcPr>
          <w:p w:rsidR="00BD1FA9" w:rsidRPr="00BD1FA9" w:rsidRDefault="00BD1FA9" w:rsidP="00BD1FA9">
            <w:pPr>
              <w:autoSpaceDE w:val="0"/>
              <w:autoSpaceDN w:val="0"/>
              <w:adjustRightInd w:val="0"/>
              <w:spacing w:after="0" w:line="320" w:lineRule="atLeast"/>
              <w:ind w:left="60" w:right="60"/>
              <w:rPr>
                <w:rFonts w:ascii="Times New Roman" w:hAnsi="Times New Roman" w:cs="Times New Roman"/>
                <w:color w:val="000000"/>
                <w:sz w:val="24"/>
                <w:szCs w:val="24"/>
              </w:rPr>
            </w:pPr>
            <w:r w:rsidRPr="00BD1FA9">
              <w:rPr>
                <w:rFonts w:ascii="Times New Roman" w:hAnsi="Times New Roman" w:cs="Times New Roman"/>
                <w:color w:val="000000"/>
                <w:sz w:val="24"/>
                <w:szCs w:val="24"/>
              </w:rPr>
              <w:t>Absolute</w:t>
            </w:r>
          </w:p>
        </w:tc>
        <w:tc>
          <w:tcPr>
            <w:tcW w:w="1727" w:type="dxa"/>
            <w:tcBorders>
              <w:top w:val="nil"/>
              <w:left w:val="single" w:sz="16" w:space="0" w:color="000000"/>
              <w:bottom w:val="nil"/>
              <w:right w:val="single" w:sz="16" w:space="0" w:color="000000"/>
            </w:tcBorders>
            <w:shd w:val="clear" w:color="auto" w:fill="FFFFFF"/>
            <w:vAlign w:val="center"/>
          </w:tcPr>
          <w:p w:rsidR="00BD1FA9" w:rsidRPr="00BD1FA9" w:rsidRDefault="00BD1FA9" w:rsidP="00BD1FA9">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D1FA9">
              <w:rPr>
                <w:rFonts w:ascii="Times New Roman" w:hAnsi="Times New Roman" w:cs="Times New Roman"/>
                <w:color w:val="000000"/>
                <w:sz w:val="24"/>
                <w:szCs w:val="24"/>
              </w:rPr>
              <w:t>.154</w:t>
            </w:r>
          </w:p>
        </w:tc>
      </w:tr>
      <w:tr w:rsidR="00BD1FA9" w:rsidRPr="00BD1FA9" w:rsidTr="00BD1FA9">
        <w:trPr>
          <w:cantSplit/>
          <w:jc w:val="center"/>
        </w:trPr>
        <w:tc>
          <w:tcPr>
            <w:tcW w:w="2431" w:type="dxa"/>
            <w:vMerge/>
            <w:tcBorders>
              <w:top w:val="nil"/>
              <w:left w:val="single" w:sz="16" w:space="0" w:color="000000"/>
              <w:bottom w:val="nil"/>
              <w:right w:val="nil"/>
            </w:tcBorders>
            <w:shd w:val="clear" w:color="auto" w:fill="FFFFFF"/>
          </w:tcPr>
          <w:p w:rsidR="00BD1FA9" w:rsidRPr="00BD1FA9" w:rsidRDefault="00BD1FA9" w:rsidP="00BD1FA9">
            <w:pPr>
              <w:autoSpaceDE w:val="0"/>
              <w:autoSpaceDN w:val="0"/>
              <w:adjustRightInd w:val="0"/>
              <w:spacing w:after="0" w:line="240" w:lineRule="auto"/>
              <w:rPr>
                <w:rFonts w:ascii="Times New Roman" w:hAnsi="Times New Roman" w:cs="Times New Roman"/>
                <w:color w:val="000000"/>
                <w:sz w:val="24"/>
                <w:szCs w:val="24"/>
              </w:rPr>
            </w:pPr>
          </w:p>
        </w:tc>
        <w:tc>
          <w:tcPr>
            <w:tcW w:w="1438" w:type="dxa"/>
            <w:tcBorders>
              <w:top w:val="nil"/>
              <w:left w:val="nil"/>
              <w:bottom w:val="nil"/>
              <w:right w:val="single" w:sz="16" w:space="0" w:color="000000"/>
            </w:tcBorders>
            <w:shd w:val="clear" w:color="auto" w:fill="FFFFFF"/>
          </w:tcPr>
          <w:p w:rsidR="00BD1FA9" w:rsidRPr="00BD1FA9" w:rsidRDefault="00BD1FA9" w:rsidP="00BD1FA9">
            <w:pPr>
              <w:autoSpaceDE w:val="0"/>
              <w:autoSpaceDN w:val="0"/>
              <w:adjustRightInd w:val="0"/>
              <w:spacing w:after="0" w:line="320" w:lineRule="atLeast"/>
              <w:ind w:left="60" w:right="60"/>
              <w:rPr>
                <w:rFonts w:ascii="Times New Roman" w:hAnsi="Times New Roman" w:cs="Times New Roman"/>
                <w:color w:val="000000"/>
                <w:sz w:val="24"/>
                <w:szCs w:val="24"/>
              </w:rPr>
            </w:pPr>
            <w:r w:rsidRPr="00BD1FA9">
              <w:rPr>
                <w:rFonts w:ascii="Times New Roman" w:hAnsi="Times New Roman" w:cs="Times New Roman"/>
                <w:color w:val="000000"/>
                <w:sz w:val="24"/>
                <w:szCs w:val="24"/>
              </w:rPr>
              <w:t>Positive</w:t>
            </w:r>
          </w:p>
        </w:tc>
        <w:tc>
          <w:tcPr>
            <w:tcW w:w="1727" w:type="dxa"/>
            <w:tcBorders>
              <w:top w:val="nil"/>
              <w:left w:val="single" w:sz="16" w:space="0" w:color="000000"/>
              <w:bottom w:val="nil"/>
              <w:right w:val="single" w:sz="16" w:space="0" w:color="000000"/>
            </w:tcBorders>
            <w:shd w:val="clear" w:color="auto" w:fill="FFFFFF"/>
            <w:vAlign w:val="center"/>
          </w:tcPr>
          <w:p w:rsidR="00BD1FA9" w:rsidRPr="00BD1FA9" w:rsidRDefault="00BD1FA9" w:rsidP="00BD1FA9">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D1FA9">
              <w:rPr>
                <w:rFonts w:ascii="Times New Roman" w:hAnsi="Times New Roman" w:cs="Times New Roman"/>
                <w:color w:val="000000"/>
                <w:sz w:val="24"/>
                <w:szCs w:val="24"/>
              </w:rPr>
              <w:t>.109</w:t>
            </w:r>
          </w:p>
        </w:tc>
      </w:tr>
      <w:tr w:rsidR="00BD1FA9" w:rsidRPr="00BD1FA9" w:rsidTr="00BD1FA9">
        <w:trPr>
          <w:cantSplit/>
          <w:jc w:val="center"/>
        </w:trPr>
        <w:tc>
          <w:tcPr>
            <w:tcW w:w="2431" w:type="dxa"/>
            <w:vMerge/>
            <w:tcBorders>
              <w:top w:val="nil"/>
              <w:left w:val="single" w:sz="16" w:space="0" w:color="000000"/>
              <w:bottom w:val="nil"/>
              <w:right w:val="nil"/>
            </w:tcBorders>
            <w:shd w:val="clear" w:color="auto" w:fill="FFFFFF"/>
          </w:tcPr>
          <w:p w:rsidR="00BD1FA9" w:rsidRPr="00BD1FA9" w:rsidRDefault="00BD1FA9" w:rsidP="00BD1FA9">
            <w:pPr>
              <w:autoSpaceDE w:val="0"/>
              <w:autoSpaceDN w:val="0"/>
              <w:adjustRightInd w:val="0"/>
              <w:spacing w:after="0" w:line="240" w:lineRule="auto"/>
              <w:rPr>
                <w:rFonts w:ascii="Times New Roman" w:hAnsi="Times New Roman" w:cs="Times New Roman"/>
                <w:color w:val="000000"/>
                <w:sz w:val="24"/>
                <w:szCs w:val="24"/>
              </w:rPr>
            </w:pPr>
          </w:p>
        </w:tc>
        <w:tc>
          <w:tcPr>
            <w:tcW w:w="1438" w:type="dxa"/>
            <w:tcBorders>
              <w:top w:val="nil"/>
              <w:left w:val="nil"/>
              <w:bottom w:val="nil"/>
              <w:right w:val="single" w:sz="16" w:space="0" w:color="000000"/>
            </w:tcBorders>
            <w:shd w:val="clear" w:color="auto" w:fill="FFFFFF"/>
          </w:tcPr>
          <w:p w:rsidR="00BD1FA9" w:rsidRPr="00BD1FA9" w:rsidRDefault="00BD1FA9" w:rsidP="00BD1FA9">
            <w:pPr>
              <w:autoSpaceDE w:val="0"/>
              <w:autoSpaceDN w:val="0"/>
              <w:adjustRightInd w:val="0"/>
              <w:spacing w:after="0" w:line="320" w:lineRule="atLeast"/>
              <w:ind w:left="60" w:right="60"/>
              <w:rPr>
                <w:rFonts w:ascii="Times New Roman" w:hAnsi="Times New Roman" w:cs="Times New Roman"/>
                <w:color w:val="000000"/>
                <w:sz w:val="24"/>
                <w:szCs w:val="24"/>
              </w:rPr>
            </w:pPr>
            <w:r w:rsidRPr="00BD1FA9">
              <w:rPr>
                <w:rFonts w:ascii="Times New Roman" w:hAnsi="Times New Roman" w:cs="Times New Roman"/>
                <w:color w:val="000000"/>
                <w:sz w:val="24"/>
                <w:szCs w:val="24"/>
              </w:rPr>
              <w:t>Negative</w:t>
            </w:r>
          </w:p>
        </w:tc>
        <w:tc>
          <w:tcPr>
            <w:tcW w:w="1727" w:type="dxa"/>
            <w:tcBorders>
              <w:top w:val="nil"/>
              <w:left w:val="single" w:sz="16" w:space="0" w:color="000000"/>
              <w:bottom w:val="nil"/>
              <w:right w:val="single" w:sz="16" w:space="0" w:color="000000"/>
            </w:tcBorders>
            <w:shd w:val="clear" w:color="auto" w:fill="FFFFFF"/>
            <w:vAlign w:val="center"/>
          </w:tcPr>
          <w:p w:rsidR="00BD1FA9" w:rsidRPr="00BD1FA9" w:rsidRDefault="00BD1FA9" w:rsidP="00BD1FA9">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D1FA9">
              <w:rPr>
                <w:rFonts w:ascii="Times New Roman" w:hAnsi="Times New Roman" w:cs="Times New Roman"/>
                <w:color w:val="000000"/>
                <w:sz w:val="24"/>
                <w:szCs w:val="24"/>
              </w:rPr>
              <w:t>-.154</w:t>
            </w:r>
          </w:p>
        </w:tc>
      </w:tr>
      <w:tr w:rsidR="00BD1FA9" w:rsidRPr="00BD1FA9" w:rsidTr="00BD1FA9">
        <w:trPr>
          <w:cantSplit/>
          <w:jc w:val="center"/>
        </w:trPr>
        <w:tc>
          <w:tcPr>
            <w:tcW w:w="3869" w:type="dxa"/>
            <w:gridSpan w:val="2"/>
            <w:tcBorders>
              <w:top w:val="nil"/>
              <w:left w:val="single" w:sz="16" w:space="0" w:color="000000"/>
              <w:bottom w:val="nil"/>
              <w:right w:val="nil"/>
            </w:tcBorders>
            <w:shd w:val="clear" w:color="auto" w:fill="FFFFFF"/>
          </w:tcPr>
          <w:p w:rsidR="00BD1FA9" w:rsidRPr="00BD1FA9" w:rsidRDefault="00BD1FA9" w:rsidP="00BD1FA9">
            <w:pPr>
              <w:autoSpaceDE w:val="0"/>
              <w:autoSpaceDN w:val="0"/>
              <w:adjustRightInd w:val="0"/>
              <w:spacing w:after="0" w:line="320" w:lineRule="atLeast"/>
              <w:ind w:left="60" w:right="60"/>
              <w:rPr>
                <w:rFonts w:ascii="Times New Roman" w:hAnsi="Times New Roman" w:cs="Times New Roman"/>
                <w:color w:val="000000"/>
                <w:sz w:val="24"/>
                <w:szCs w:val="24"/>
              </w:rPr>
            </w:pPr>
            <w:r w:rsidRPr="00BD1FA9">
              <w:rPr>
                <w:rFonts w:ascii="Times New Roman" w:hAnsi="Times New Roman" w:cs="Times New Roman"/>
                <w:color w:val="000000"/>
                <w:sz w:val="24"/>
                <w:szCs w:val="24"/>
              </w:rPr>
              <w:t>Test Statistic</w:t>
            </w:r>
          </w:p>
        </w:tc>
        <w:tc>
          <w:tcPr>
            <w:tcW w:w="1727" w:type="dxa"/>
            <w:tcBorders>
              <w:top w:val="nil"/>
              <w:left w:val="single" w:sz="16" w:space="0" w:color="000000"/>
              <w:bottom w:val="nil"/>
              <w:right w:val="single" w:sz="16" w:space="0" w:color="000000"/>
            </w:tcBorders>
            <w:shd w:val="clear" w:color="auto" w:fill="FFFFFF"/>
            <w:vAlign w:val="center"/>
          </w:tcPr>
          <w:p w:rsidR="00BD1FA9" w:rsidRPr="00BD1FA9" w:rsidRDefault="00BD1FA9" w:rsidP="00BD1FA9">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D1FA9">
              <w:rPr>
                <w:rFonts w:ascii="Times New Roman" w:hAnsi="Times New Roman" w:cs="Times New Roman"/>
                <w:color w:val="000000"/>
                <w:sz w:val="24"/>
                <w:szCs w:val="24"/>
              </w:rPr>
              <w:t>.154</w:t>
            </w:r>
          </w:p>
        </w:tc>
      </w:tr>
      <w:tr w:rsidR="00BD1FA9" w:rsidRPr="00BD1FA9" w:rsidTr="00BD1FA9">
        <w:trPr>
          <w:cantSplit/>
          <w:jc w:val="center"/>
        </w:trPr>
        <w:tc>
          <w:tcPr>
            <w:tcW w:w="3869" w:type="dxa"/>
            <w:gridSpan w:val="2"/>
            <w:tcBorders>
              <w:top w:val="nil"/>
              <w:left w:val="single" w:sz="16" w:space="0" w:color="000000"/>
              <w:bottom w:val="single" w:sz="16" w:space="0" w:color="000000"/>
              <w:right w:val="nil"/>
            </w:tcBorders>
            <w:shd w:val="clear" w:color="auto" w:fill="FFFFFF"/>
          </w:tcPr>
          <w:p w:rsidR="00BD1FA9" w:rsidRPr="00BD1FA9" w:rsidRDefault="00BD1FA9" w:rsidP="00BD1FA9">
            <w:pPr>
              <w:autoSpaceDE w:val="0"/>
              <w:autoSpaceDN w:val="0"/>
              <w:adjustRightInd w:val="0"/>
              <w:spacing w:after="0" w:line="320" w:lineRule="atLeast"/>
              <w:ind w:left="60" w:right="60"/>
              <w:rPr>
                <w:rFonts w:ascii="Times New Roman" w:hAnsi="Times New Roman" w:cs="Times New Roman"/>
                <w:color w:val="000000"/>
                <w:sz w:val="24"/>
                <w:szCs w:val="24"/>
              </w:rPr>
            </w:pPr>
            <w:r w:rsidRPr="00BD1FA9">
              <w:rPr>
                <w:rFonts w:ascii="Times New Roman" w:hAnsi="Times New Roman" w:cs="Times New Roman"/>
                <w:color w:val="000000"/>
                <w:sz w:val="24"/>
                <w:szCs w:val="24"/>
              </w:rPr>
              <w:t>Asymp. Sig. (2-tailed)</w:t>
            </w:r>
          </w:p>
        </w:tc>
        <w:tc>
          <w:tcPr>
            <w:tcW w:w="1727" w:type="dxa"/>
            <w:tcBorders>
              <w:top w:val="nil"/>
              <w:left w:val="single" w:sz="16" w:space="0" w:color="000000"/>
              <w:bottom w:val="single" w:sz="16" w:space="0" w:color="000000"/>
              <w:right w:val="single" w:sz="16" w:space="0" w:color="000000"/>
            </w:tcBorders>
            <w:shd w:val="clear" w:color="auto" w:fill="FFFFFF"/>
            <w:vAlign w:val="center"/>
          </w:tcPr>
          <w:p w:rsidR="00BD1FA9" w:rsidRPr="00BD1FA9" w:rsidRDefault="00BD1FA9" w:rsidP="00BD1FA9">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D1FA9">
              <w:rPr>
                <w:rFonts w:ascii="Times New Roman" w:hAnsi="Times New Roman" w:cs="Times New Roman"/>
                <w:color w:val="000000"/>
                <w:sz w:val="24"/>
                <w:szCs w:val="24"/>
              </w:rPr>
              <w:t>.200</w:t>
            </w:r>
            <w:r w:rsidRPr="00BD1FA9">
              <w:rPr>
                <w:rFonts w:ascii="Times New Roman" w:hAnsi="Times New Roman" w:cs="Times New Roman"/>
                <w:color w:val="000000"/>
                <w:sz w:val="24"/>
                <w:szCs w:val="24"/>
                <w:vertAlign w:val="superscript"/>
              </w:rPr>
              <w:t>c,d</w:t>
            </w:r>
          </w:p>
        </w:tc>
      </w:tr>
      <w:tr w:rsidR="00BD1FA9" w:rsidRPr="00BD1FA9" w:rsidTr="00BD1FA9">
        <w:trPr>
          <w:cantSplit/>
          <w:jc w:val="center"/>
        </w:trPr>
        <w:tc>
          <w:tcPr>
            <w:tcW w:w="5596" w:type="dxa"/>
            <w:gridSpan w:val="3"/>
            <w:tcBorders>
              <w:top w:val="nil"/>
              <w:left w:val="nil"/>
              <w:bottom w:val="nil"/>
              <w:right w:val="nil"/>
            </w:tcBorders>
            <w:shd w:val="clear" w:color="auto" w:fill="FFFFFF"/>
          </w:tcPr>
          <w:p w:rsidR="00BD1FA9" w:rsidRPr="00BD1FA9" w:rsidRDefault="00BD1FA9" w:rsidP="00BD1FA9">
            <w:pPr>
              <w:autoSpaceDE w:val="0"/>
              <w:autoSpaceDN w:val="0"/>
              <w:adjustRightInd w:val="0"/>
              <w:spacing w:after="0" w:line="320" w:lineRule="atLeast"/>
              <w:ind w:left="60" w:right="60"/>
              <w:rPr>
                <w:rFonts w:ascii="Times New Roman" w:hAnsi="Times New Roman" w:cs="Times New Roman"/>
                <w:color w:val="000000"/>
                <w:sz w:val="24"/>
                <w:szCs w:val="24"/>
              </w:rPr>
            </w:pPr>
            <w:r w:rsidRPr="00BD1FA9">
              <w:rPr>
                <w:rFonts w:ascii="Times New Roman" w:hAnsi="Times New Roman" w:cs="Times New Roman"/>
                <w:color w:val="000000"/>
                <w:sz w:val="24"/>
                <w:szCs w:val="24"/>
              </w:rPr>
              <w:t>a. Test distribution is Normal.</w:t>
            </w:r>
          </w:p>
        </w:tc>
      </w:tr>
      <w:tr w:rsidR="00BD1FA9" w:rsidRPr="00BD1FA9" w:rsidTr="00BD1FA9">
        <w:trPr>
          <w:cantSplit/>
          <w:jc w:val="center"/>
        </w:trPr>
        <w:tc>
          <w:tcPr>
            <w:tcW w:w="5596" w:type="dxa"/>
            <w:gridSpan w:val="3"/>
            <w:tcBorders>
              <w:top w:val="nil"/>
              <w:left w:val="nil"/>
              <w:bottom w:val="nil"/>
              <w:right w:val="nil"/>
            </w:tcBorders>
            <w:shd w:val="clear" w:color="auto" w:fill="FFFFFF"/>
          </w:tcPr>
          <w:p w:rsidR="00BD1FA9" w:rsidRPr="00BD1FA9" w:rsidRDefault="00BD1FA9" w:rsidP="00BD1FA9">
            <w:pPr>
              <w:autoSpaceDE w:val="0"/>
              <w:autoSpaceDN w:val="0"/>
              <w:adjustRightInd w:val="0"/>
              <w:spacing w:after="0" w:line="320" w:lineRule="atLeast"/>
              <w:ind w:left="60" w:right="60"/>
              <w:rPr>
                <w:rFonts w:ascii="Times New Roman" w:hAnsi="Times New Roman" w:cs="Times New Roman"/>
                <w:color w:val="000000"/>
                <w:sz w:val="24"/>
                <w:szCs w:val="24"/>
              </w:rPr>
            </w:pPr>
            <w:r w:rsidRPr="00BD1FA9">
              <w:rPr>
                <w:rFonts w:ascii="Times New Roman" w:hAnsi="Times New Roman" w:cs="Times New Roman"/>
                <w:color w:val="000000"/>
                <w:sz w:val="24"/>
                <w:szCs w:val="24"/>
              </w:rPr>
              <w:t>b. Calculated from data.</w:t>
            </w:r>
          </w:p>
        </w:tc>
      </w:tr>
      <w:tr w:rsidR="00BD1FA9" w:rsidRPr="00BD1FA9" w:rsidTr="00BD1FA9">
        <w:trPr>
          <w:cantSplit/>
          <w:jc w:val="center"/>
        </w:trPr>
        <w:tc>
          <w:tcPr>
            <w:tcW w:w="5596" w:type="dxa"/>
            <w:gridSpan w:val="3"/>
            <w:tcBorders>
              <w:top w:val="nil"/>
              <w:left w:val="nil"/>
              <w:bottom w:val="nil"/>
              <w:right w:val="nil"/>
            </w:tcBorders>
            <w:shd w:val="clear" w:color="auto" w:fill="FFFFFF"/>
          </w:tcPr>
          <w:p w:rsidR="00BD1FA9" w:rsidRPr="00BD1FA9" w:rsidRDefault="00BD1FA9" w:rsidP="00BD1FA9">
            <w:pPr>
              <w:autoSpaceDE w:val="0"/>
              <w:autoSpaceDN w:val="0"/>
              <w:adjustRightInd w:val="0"/>
              <w:spacing w:after="0" w:line="320" w:lineRule="atLeast"/>
              <w:ind w:left="60" w:right="60"/>
              <w:rPr>
                <w:rFonts w:ascii="Times New Roman" w:hAnsi="Times New Roman" w:cs="Times New Roman"/>
                <w:color w:val="000000"/>
                <w:sz w:val="24"/>
                <w:szCs w:val="24"/>
              </w:rPr>
            </w:pPr>
            <w:proofErr w:type="gramStart"/>
            <w:r w:rsidRPr="00BD1FA9">
              <w:rPr>
                <w:rFonts w:ascii="Times New Roman" w:hAnsi="Times New Roman" w:cs="Times New Roman"/>
                <w:color w:val="000000"/>
                <w:sz w:val="24"/>
                <w:szCs w:val="24"/>
              </w:rPr>
              <w:t>c</w:t>
            </w:r>
            <w:proofErr w:type="gramEnd"/>
            <w:r w:rsidRPr="00BD1FA9">
              <w:rPr>
                <w:rFonts w:ascii="Times New Roman" w:hAnsi="Times New Roman" w:cs="Times New Roman"/>
                <w:color w:val="000000"/>
                <w:sz w:val="24"/>
                <w:szCs w:val="24"/>
              </w:rPr>
              <w:t>. Lilliefors Significance Correction.</w:t>
            </w:r>
          </w:p>
        </w:tc>
      </w:tr>
      <w:tr w:rsidR="00BD1FA9" w:rsidRPr="00BD1FA9" w:rsidTr="00BD1FA9">
        <w:trPr>
          <w:cantSplit/>
          <w:jc w:val="center"/>
        </w:trPr>
        <w:tc>
          <w:tcPr>
            <w:tcW w:w="5596" w:type="dxa"/>
            <w:gridSpan w:val="3"/>
            <w:tcBorders>
              <w:top w:val="nil"/>
              <w:left w:val="nil"/>
              <w:bottom w:val="nil"/>
              <w:right w:val="nil"/>
            </w:tcBorders>
            <w:shd w:val="clear" w:color="auto" w:fill="FFFFFF"/>
          </w:tcPr>
          <w:p w:rsidR="00BD1FA9" w:rsidRPr="00BD1FA9" w:rsidRDefault="00BD1FA9" w:rsidP="00BD1FA9">
            <w:pPr>
              <w:autoSpaceDE w:val="0"/>
              <w:autoSpaceDN w:val="0"/>
              <w:adjustRightInd w:val="0"/>
              <w:spacing w:after="0" w:line="320" w:lineRule="atLeast"/>
              <w:ind w:left="60" w:right="60"/>
              <w:rPr>
                <w:rFonts w:ascii="Times New Roman" w:hAnsi="Times New Roman" w:cs="Times New Roman"/>
                <w:color w:val="000000"/>
                <w:sz w:val="24"/>
                <w:szCs w:val="24"/>
              </w:rPr>
            </w:pPr>
            <w:r w:rsidRPr="00BD1FA9">
              <w:rPr>
                <w:rFonts w:ascii="Times New Roman" w:hAnsi="Times New Roman" w:cs="Times New Roman"/>
                <w:color w:val="000000"/>
                <w:sz w:val="24"/>
                <w:szCs w:val="24"/>
              </w:rPr>
              <w:t>d. This is a lower bound of the true significance.</w:t>
            </w:r>
          </w:p>
        </w:tc>
      </w:tr>
    </w:tbl>
    <w:p w:rsidR="0099236F" w:rsidRPr="00A74A32" w:rsidRDefault="00706DFC" w:rsidP="00A74A32">
      <w:pPr>
        <w:pStyle w:val="NoSpacing"/>
        <w:spacing w:line="360" w:lineRule="auto"/>
        <w:jc w:val="center"/>
        <w:rPr>
          <w:rFonts w:ascii="Times New Roman" w:hAnsi="Times New Roman" w:cs="Times New Roman"/>
          <w:b/>
          <w:sz w:val="24"/>
        </w:rPr>
      </w:pPr>
      <w:r>
        <w:rPr>
          <w:rFonts w:ascii="Times New Roman" w:hAnsi="Times New Roman" w:cs="Times New Roman"/>
          <w:b/>
          <w:sz w:val="24"/>
          <w:lang w:val="id-ID"/>
        </w:rPr>
        <w:t>Tabel</w:t>
      </w:r>
      <w:r w:rsidR="00832B2F" w:rsidRPr="00A74A32">
        <w:rPr>
          <w:rFonts w:ascii="Times New Roman" w:hAnsi="Times New Roman" w:cs="Times New Roman"/>
          <w:b/>
          <w:sz w:val="24"/>
        </w:rPr>
        <w:t xml:space="preserve"> 4.</w:t>
      </w:r>
      <w:r>
        <w:rPr>
          <w:rFonts w:ascii="Times New Roman" w:hAnsi="Times New Roman" w:cs="Times New Roman"/>
          <w:b/>
          <w:sz w:val="24"/>
          <w:lang w:val="id-ID"/>
        </w:rPr>
        <w:t>4</w:t>
      </w:r>
      <w:r w:rsidR="0099236F" w:rsidRPr="00A74A32">
        <w:rPr>
          <w:rFonts w:ascii="Times New Roman" w:hAnsi="Times New Roman" w:cs="Times New Roman"/>
          <w:b/>
          <w:sz w:val="24"/>
        </w:rPr>
        <w:t xml:space="preserve"> Uji Normalitas</w:t>
      </w:r>
    </w:p>
    <w:p w:rsidR="00A74A32" w:rsidRDefault="0099236F" w:rsidP="00CC2CC8">
      <w:pPr>
        <w:pStyle w:val="NoSpacing"/>
        <w:spacing w:line="360" w:lineRule="auto"/>
        <w:jc w:val="center"/>
        <w:rPr>
          <w:rFonts w:ascii="Times New Roman" w:hAnsi="Times New Roman" w:cs="Times New Roman"/>
          <w:b/>
          <w:sz w:val="24"/>
        </w:rPr>
      </w:pPr>
      <w:r w:rsidRPr="00A74A32">
        <w:rPr>
          <w:rFonts w:ascii="Times New Roman" w:hAnsi="Times New Roman" w:cs="Times New Roman"/>
          <w:b/>
          <w:sz w:val="24"/>
        </w:rPr>
        <w:t xml:space="preserve">Sumber: </w:t>
      </w:r>
      <w:r w:rsidRPr="00A74A32">
        <w:rPr>
          <w:rFonts w:ascii="Times New Roman" w:hAnsi="Times New Roman" w:cs="Times New Roman"/>
          <w:b/>
          <w:i/>
          <w:sz w:val="24"/>
        </w:rPr>
        <w:t xml:space="preserve">Output </w:t>
      </w:r>
      <w:r w:rsidRPr="00A74A32">
        <w:rPr>
          <w:rFonts w:ascii="Times New Roman" w:hAnsi="Times New Roman" w:cs="Times New Roman"/>
          <w:b/>
          <w:sz w:val="24"/>
        </w:rPr>
        <w:t>SPSS 23.0 (data diolah penulis 2018)</w:t>
      </w:r>
    </w:p>
    <w:p w:rsidR="009024A7" w:rsidRPr="00A74A32" w:rsidRDefault="009024A7" w:rsidP="00CC2CC8">
      <w:pPr>
        <w:pStyle w:val="NoSpacing"/>
        <w:spacing w:line="360" w:lineRule="auto"/>
        <w:jc w:val="center"/>
        <w:rPr>
          <w:rFonts w:ascii="Times New Roman" w:hAnsi="Times New Roman" w:cs="Times New Roman"/>
          <w:b/>
          <w:sz w:val="24"/>
        </w:rPr>
      </w:pPr>
    </w:p>
    <w:p w:rsidR="00464BAF" w:rsidRDefault="00464BAF" w:rsidP="0099236F">
      <w:pPr>
        <w:spacing w:line="480" w:lineRule="auto"/>
        <w:jc w:val="both"/>
        <w:rPr>
          <w:rFonts w:ascii="Times New Roman" w:hAnsi="Times New Roman" w:cs="Times New Roman"/>
          <w:sz w:val="24"/>
        </w:rPr>
      </w:pPr>
      <w:r>
        <w:rPr>
          <w:rFonts w:ascii="Times New Roman" w:hAnsi="Times New Roman" w:cs="Times New Roman"/>
          <w:sz w:val="24"/>
        </w:rPr>
        <w:tab/>
        <w:t xml:space="preserve">Berdasarkan uraian tabel 4.3 tersebut, dapat dilihat bahwa nilai </w:t>
      </w:r>
      <w:r>
        <w:rPr>
          <w:rFonts w:ascii="Times New Roman" w:hAnsi="Times New Roman" w:cs="Times New Roman"/>
          <w:i/>
          <w:sz w:val="24"/>
        </w:rPr>
        <w:t xml:space="preserve">probability </w:t>
      </w:r>
      <w:r>
        <w:rPr>
          <w:rFonts w:ascii="Times New Roman" w:hAnsi="Times New Roman" w:cs="Times New Roman"/>
          <w:sz w:val="24"/>
        </w:rPr>
        <w:t>(sig) sebesar 0,</w:t>
      </w:r>
      <w:r w:rsidR="00936581">
        <w:rPr>
          <w:rFonts w:ascii="Times New Roman" w:hAnsi="Times New Roman" w:cs="Times New Roman"/>
          <w:sz w:val="24"/>
        </w:rPr>
        <w:t>200</w:t>
      </w:r>
      <w:r>
        <w:rPr>
          <w:rFonts w:ascii="Times New Roman" w:hAnsi="Times New Roman" w:cs="Times New Roman"/>
          <w:sz w:val="24"/>
        </w:rPr>
        <w:t xml:space="preserve"> &gt; </w:t>
      </w:r>
      <w:proofErr w:type="gramStart"/>
      <w:r>
        <w:rPr>
          <w:rFonts w:ascii="Times New Roman" w:hAnsi="Times New Roman" w:cs="Times New Roman"/>
          <w:sz w:val="24"/>
        </w:rPr>
        <w:t>α  =</w:t>
      </w:r>
      <w:proofErr w:type="gramEnd"/>
      <w:r>
        <w:rPr>
          <w:rFonts w:ascii="Times New Roman" w:hAnsi="Times New Roman" w:cs="Times New Roman"/>
          <w:sz w:val="24"/>
        </w:rPr>
        <w:t xml:space="preserve"> 0,05. Maka hipotesis yang menyatakan bahwa data </w:t>
      </w:r>
      <w:r w:rsidRPr="00464BAF">
        <w:rPr>
          <w:rFonts w:ascii="Times New Roman" w:hAnsi="Times New Roman" w:cs="Times New Roman"/>
          <w:i/>
          <w:sz w:val="24"/>
        </w:rPr>
        <w:t>residual/error</w:t>
      </w:r>
      <w:r>
        <w:rPr>
          <w:rFonts w:ascii="Times New Roman" w:hAnsi="Times New Roman" w:cs="Times New Roman"/>
          <w:sz w:val="24"/>
        </w:rPr>
        <w:t xml:space="preserve"> berdistribusi normal diterima, dengan demikian persamaan regresi yang diperoleh memenuhi asumsi dan dapat digunakan untuk mengambil keputusan. Data berdistribusi tersebut juga dapat dilihat melalui grafik normal </w:t>
      </w:r>
      <w:r w:rsidRPr="00464BAF">
        <w:rPr>
          <w:rFonts w:ascii="Times New Roman" w:hAnsi="Times New Roman" w:cs="Times New Roman"/>
          <w:i/>
          <w:sz w:val="24"/>
        </w:rPr>
        <w:t>probability</w:t>
      </w:r>
      <w:r>
        <w:rPr>
          <w:rFonts w:ascii="Times New Roman" w:hAnsi="Times New Roman" w:cs="Times New Roman"/>
          <w:i/>
          <w:sz w:val="24"/>
        </w:rPr>
        <w:t xml:space="preserve"> plot</w:t>
      </w:r>
      <w:r>
        <w:rPr>
          <w:rFonts w:ascii="Times New Roman" w:hAnsi="Times New Roman" w:cs="Times New Roman"/>
          <w:sz w:val="24"/>
        </w:rPr>
        <w:t xml:space="preserve"> pada Gambar 4.3.</w:t>
      </w:r>
    </w:p>
    <w:p w:rsidR="00936581" w:rsidRDefault="00936581" w:rsidP="0093658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4781550" cy="39719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81550" cy="3971925"/>
                    </a:xfrm>
                    <a:prstGeom prst="rect">
                      <a:avLst/>
                    </a:prstGeom>
                    <a:noFill/>
                    <a:ln>
                      <a:noFill/>
                    </a:ln>
                  </pic:spPr>
                </pic:pic>
              </a:graphicData>
            </a:graphic>
          </wp:inline>
        </w:drawing>
      </w:r>
    </w:p>
    <w:p w:rsidR="00936581" w:rsidRDefault="00936581" w:rsidP="00936581">
      <w:pPr>
        <w:autoSpaceDE w:val="0"/>
        <w:autoSpaceDN w:val="0"/>
        <w:adjustRightInd w:val="0"/>
        <w:spacing w:after="0" w:line="240" w:lineRule="auto"/>
        <w:rPr>
          <w:rFonts w:ascii="Times New Roman" w:hAnsi="Times New Roman" w:cs="Times New Roman"/>
          <w:sz w:val="24"/>
          <w:szCs w:val="24"/>
        </w:rPr>
      </w:pPr>
    </w:p>
    <w:p w:rsidR="007F6561" w:rsidRPr="00A74A32" w:rsidRDefault="00832B2F" w:rsidP="00257A75">
      <w:pPr>
        <w:pStyle w:val="NoSpacing"/>
        <w:spacing w:after="240"/>
        <w:jc w:val="center"/>
        <w:rPr>
          <w:rFonts w:ascii="Times New Roman" w:hAnsi="Times New Roman" w:cs="Times New Roman"/>
          <w:b/>
          <w:sz w:val="24"/>
        </w:rPr>
      </w:pPr>
      <w:r w:rsidRPr="00A74A32">
        <w:rPr>
          <w:rFonts w:ascii="Times New Roman" w:hAnsi="Times New Roman" w:cs="Times New Roman"/>
          <w:b/>
          <w:sz w:val="24"/>
        </w:rPr>
        <w:t>Gambar 4.</w:t>
      </w:r>
      <w:r w:rsidR="00706DFC">
        <w:rPr>
          <w:rFonts w:ascii="Times New Roman" w:hAnsi="Times New Roman" w:cs="Times New Roman"/>
          <w:b/>
          <w:sz w:val="24"/>
          <w:lang w:val="id-ID"/>
        </w:rPr>
        <w:t>7</w:t>
      </w:r>
      <w:r w:rsidR="007F6561" w:rsidRPr="00A74A32">
        <w:rPr>
          <w:rFonts w:ascii="Times New Roman" w:hAnsi="Times New Roman" w:cs="Times New Roman"/>
          <w:b/>
          <w:sz w:val="24"/>
        </w:rPr>
        <w:t xml:space="preserve"> Uji Normalitas Normal</w:t>
      </w:r>
    </w:p>
    <w:p w:rsidR="007F6561" w:rsidRDefault="007F6561" w:rsidP="00257A75">
      <w:pPr>
        <w:pStyle w:val="NoSpacing"/>
        <w:spacing w:after="240"/>
        <w:jc w:val="center"/>
        <w:rPr>
          <w:rFonts w:ascii="Times New Roman" w:hAnsi="Times New Roman" w:cs="Times New Roman"/>
          <w:b/>
          <w:sz w:val="24"/>
        </w:rPr>
      </w:pPr>
      <w:r w:rsidRPr="00A74A32">
        <w:rPr>
          <w:rFonts w:ascii="Times New Roman" w:hAnsi="Times New Roman" w:cs="Times New Roman"/>
          <w:b/>
          <w:sz w:val="24"/>
        </w:rPr>
        <w:t xml:space="preserve">Sumber: </w:t>
      </w:r>
      <w:r w:rsidRPr="00A74A32">
        <w:rPr>
          <w:rFonts w:ascii="Times New Roman" w:hAnsi="Times New Roman" w:cs="Times New Roman"/>
          <w:b/>
          <w:i/>
          <w:sz w:val="24"/>
        </w:rPr>
        <w:t xml:space="preserve">Output </w:t>
      </w:r>
      <w:r w:rsidRPr="00A74A32">
        <w:rPr>
          <w:rFonts w:ascii="Times New Roman" w:hAnsi="Times New Roman" w:cs="Times New Roman"/>
          <w:b/>
          <w:sz w:val="24"/>
        </w:rPr>
        <w:t>SPSS 23.0 (data diolah penulis</w:t>
      </w:r>
      <w:r w:rsidR="005723C7" w:rsidRPr="00A74A32">
        <w:rPr>
          <w:rFonts w:ascii="Times New Roman" w:hAnsi="Times New Roman" w:cs="Times New Roman"/>
          <w:b/>
          <w:sz w:val="24"/>
        </w:rPr>
        <w:t>,</w:t>
      </w:r>
      <w:r w:rsidRPr="00A74A32">
        <w:rPr>
          <w:rFonts w:ascii="Times New Roman" w:hAnsi="Times New Roman" w:cs="Times New Roman"/>
          <w:b/>
          <w:sz w:val="24"/>
        </w:rPr>
        <w:t xml:space="preserve"> 2018)</w:t>
      </w:r>
    </w:p>
    <w:p w:rsidR="00CC2CC8" w:rsidRPr="00A74A32" w:rsidRDefault="00CC2CC8" w:rsidP="00332889">
      <w:pPr>
        <w:pStyle w:val="NoSpacing"/>
        <w:spacing w:after="240"/>
        <w:rPr>
          <w:rFonts w:ascii="Times New Roman" w:hAnsi="Times New Roman" w:cs="Times New Roman"/>
          <w:b/>
          <w:sz w:val="24"/>
        </w:rPr>
      </w:pPr>
    </w:p>
    <w:p w:rsidR="007F6561" w:rsidRPr="00257A75" w:rsidRDefault="007F6561" w:rsidP="003A55B4">
      <w:pPr>
        <w:pStyle w:val="ListParagraph"/>
        <w:numPr>
          <w:ilvl w:val="3"/>
          <w:numId w:val="19"/>
        </w:numPr>
        <w:spacing w:after="0" w:line="480" w:lineRule="auto"/>
        <w:jc w:val="both"/>
        <w:rPr>
          <w:rFonts w:ascii="Times New Roman" w:hAnsi="Times New Roman" w:cs="Times New Roman"/>
          <w:b/>
          <w:sz w:val="24"/>
        </w:rPr>
      </w:pPr>
      <w:r w:rsidRPr="00257A75">
        <w:rPr>
          <w:rFonts w:ascii="Times New Roman" w:hAnsi="Times New Roman" w:cs="Times New Roman"/>
          <w:b/>
          <w:sz w:val="24"/>
        </w:rPr>
        <w:t xml:space="preserve">Uji Multikoliniaritas </w:t>
      </w:r>
    </w:p>
    <w:p w:rsidR="007F6561" w:rsidRDefault="007F6561" w:rsidP="003A55B4">
      <w:pPr>
        <w:spacing w:after="0" w:line="480" w:lineRule="auto"/>
        <w:ind w:firstLine="720"/>
        <w:jc w:val="both"/>
        <w:rPr>
          <w:rFonts w:ascii="Times New Roman" w:hAnsi="Times New Roman" w:cs="Times New Roman"/>
          <w:sz w:val="24"/>
        </w:rPr>
      </w:pPr>
      <w:r w:rsidRPr="00257A75">
        <w:rPr>
          <w:rFonts w:ascii="Times New Roman" w:hAnsi="Times New Roman" w:cs="Times New Roman"/>
          <w:sz w:val="24"/>
        </w:rPr>
        <w:t>Uji Multikolerasi adalah keadaan dimana pada model regresi ditemukan adanya korelasi yang sempurna atau mendekati sempurna antar variable independen. Pada model regresi yang baik seharusnya tidak terjadi korelasi yang sempurna atau mendekati sempurna diantara variable bebas. Menurut Ghozali (2011:105), uji multikoliniaritas bertujuan untuk menguji apakah model regresi ditemukan adanya korelasi antar variable</w:t>
      </w:r>
      <w:r w:rsidR="00D30AE5" w:rsidRPr="00257A75">
        <w:rPr>
          <w:rFonts w:ascii="Times New Roman" w:hAnsi="Times New Roman" w:cs="Times New Roman"/>
          <w:sz w:val="24"/>
        </w:rPr>
        <w:t xml:space="preserve"> bebas (independen). Uji Multikoliniaritas terjadi karena adanya suatu hubungan liniear yang sempurna antara bebrapa atau semua variable bebas (independen). Untuk mengetahui suatu model regresi bebas dari multikoliniaritas, salah satu caranya dengan melihat </w:t>
      </w:r>
      <w:r w:rsidR="00D30AE5" w:rsidRPr="00257A75">
        <w:rPr>
          <w:rFonts w:ascii="Times New Roman" w:hAnsi="Times New Roman" w:cs="Times New Roman"/>
          <w:i/>
          <w:sz w:val="24"/>
        </w:rPr>
        <w:lastRenderedPageBreak/>
        <w:t xml:space="preserve">Variance Inflation Factor </w:t>
      </w:r>
      <w:r w:rsidR="00D30AE5" w:rsidRPr="00257A75">
        <w:rPr>
          <w:rFonts w:ascii="Times New Roman" w:hAnsi="Times New Roman" w:cs="Times New Roman"/>
          <w:sz w:val="24"/>
        </w:rPr>
        <w:t xml:space="preserve">(VIF) &lt; 10 dan angka </w:t>
      </w:r>
      <w:r w:rsidR="00D30AE5" w:rsidRPr="00257A75">
        <w:rPr>
          <w:rFonts w:ascii="Times New Roman" w:hAnsi="Times New Roman" w:cs="Times New Roman"/>
          <w:i/>
          <w:sz w:val="24"/>
        </w:rPr>
        <w:t xml:space="preserve">tolerance </w:t>
      </w:r>
      <w:r w:rsidR="00D30AE5" w:rsidRPr="00257A75">
        <w:rPr>
          <w:rFonts w:ascii="Times New Roman" w:hAnsi="Times New Roman" w:cs="Times New Roman"/>
          <w:sz w:val="24"/>
        </w:rPr>
        <w:t>&gt; 0</w:t>
      </w:r>
      <w:proofErr w:type="gramStart"/>
      <w:r w:rsidR="00D30AE5" w:rsidRPr="00257A75">
        <w:rPr>
          <w:rFonts w:ascii="Times New Roman" w:hAnsi="Times New Roman" w:cs="Times New Roman"/>
          <w:sz w:val="24"/>
        </w:rPr>
        <w:t>,1</w:t>
      </w:r>
      <w:proofErr w:type="gramEnd"/>
      <w:r w:rsidR="00D30AE5" w:rsidRPr="00257A75">
        <w:rPr>
          <w:rFonts w:ascii="Times New Roman" w:hAnsi="Times New Roman" w:cs="Times New Roman"/>
          <w:sz w:val="24"/>
        </w:rPr>
        <w:t>, maka hal ini menunjukkan tidak terjadi korelasi variable-variabel independen. Hasil pengujian multikolerasi dap</w:t>
      </w:r>
      <w:r w:rsidR="00706DFC">
        <w:rPr>
          <w:rFonts w:ascii="Times New Roman" w:hAnsi="Times New Roman" w:cs="Times New Roman"/>
          <w:sz w:val="24"/>
        </w:rPr>
        <w:t>at dilihat pada tabel 4.5</w:t>
      </w:r>
      <w:r w:rsidR="00D30AE5" w:rsidRPr="00257A75">
        <w:rPr>
          <w:rFonts w:ascii="Times New Roman" w:hAnsi="Times New Roman" w:cs="Times New Roman"/>
          <w:sz w:val="24"/>
        </w:rPr>
        <w:t>.</w:t>
      </w:r>
    </w:p>
    <w:p w:rsidR="00706DFC" w:rsidRPr="00706DFC" w:rsidRDefault="00706DFC" w:rsidP="00706DFC">
      <w:pPr>
        <w:spacing w:after="0" w:line="480" w:lineRule="auto"/>
        <w:ind w:hanging="142"/>
        <w:jc w:val="center"/>
        <w:rPr>
          <w:rFonts w:ascii="Times New Roman" w:hAnsi="Times New Roman" w:cs="Times New Roman"/>
          <w:b/>
          <w:sz w:val="24"/>
          <w:lang w:val="id-ID"/>
        </w:rPr>
      </w:pPr>
      <w:r w:rsidRPr="00706DFC">
        <w:rPr>
          <w:rFonts w:ascii="Times New Roman" w:hAnsi="Times New Roman" w:cs="Times New Roman"/>
          <w:b/>
          <w:sz w:val="24"/>
          <w:lang w:val="id-ID"/>
        </w:rPr>
        <w:t>Tabel 4.5</w:t>
      </w:r>
    </w:p>
    <w:p w:rsidR="00706DFC" w:rsidRPr="00257A75" w:rsidRDefault="00706DFC" w:rsidP="00706DFC">
      <w:pPr>
        <w:spacing w:after="0" w:line="480" w:lineRule="auto"/>
        <w:jc w:val="center"/>
        <w:rPr>
          <w:rFonts w:ascii="Times New Roman" w:hAnsi="Times New Roman" w:cs="Times New Roman"/>
          <w:sz w:val="24"/>
        </w:rPr>
      </w:pPr>
      <w:r w:rsidRPr="00257A75">
        <w:rPr>
          <w:rFonts w:ascii="Times New Roman" w:hAnsi="Times New Roman" w:cs="Times New Roman"/>
          <w:b/>
          <w:sz w:val="24"/>
        </w:rPr>
        <w:t>Uji Multikoliniaritas</w:t>
      </w:r>
    </w:p>
    <w:tbl>
      <w:tblPr>
        <w:tblW w:w="770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0"/>
        <w:gridCol w:w="976"/>
        <w:gridCol w:w="7"/>
        <w:gridCol w:w="986"/>
        <w:gridCol w:w="992"/>
        <w:gridCol w:w="1276"/>
        <w:gridCol w:w="850"/>
        <w:gridCol w:w="851"/>
        <w:gridCol w:w="992"/>
        <w:gridCol w:w="731"/>
      </w:tblGrid>
      <w:tr w:rsidR="00DC6B36" w:rsidRPr="00936581" w:rsidTr="003A55B4">
        <w:trPr>
          <w:cantSplit/>
          <w:trHeight w:val="488"/>
          <w:jc w:val="center"/>
        </w:trPr>
        <w:tc>
          <w:tcPr>
            <w:tcW w:w="1016" w:type="dxa"/>
            <w:gridSpan w:val="2"/>
            <w:vMerge w:val="restart"/>
            <w:tcBorders>
              <w:top w:val="single" w:sz="16" w:space="0" w:color="000000"/>
              <w:left w:val="single" w:sz="16" w:space="0" w:color="000000"/>
              <w:bottom w:val="nil"/>
              <w:right w:val="nil"/>
            </w:tcBorders>
            <w:shd w:val="clear" w:color="auto" w:fill="FFFFFF"/>
            <w:vAlign w:val="bottom"/>
          </w:tcPr>
          <w:p w:rsidR="00936581" w:rsidRPr="00936581" w:rsidRDefault="00936581" w:rsidP="00936581">
            <w:pPr>
              <w:autoSpaceDE w:val="0"/>
              <w:autoSpaceDN w:val="0"/>
              <w:adjustRightInd w:val="0"/>
              <w:spacing w:after="0" w:line="320" w:lineRule="atLeast"/>
              <w:ind w:left="60" w:right="60"/>
              <w:rPr>
                <w:rFonts w:ascii="Arial" w:hAnsi="Arial" w:cs="Arial"/>
                <w:color w:val="000000"/>
                <w:sz w:val="18"/>
                <w:szCs w:val="18"/>
              </w:rPr>
            </w:pPr>
            <w:r w:rsidRPr="00936581">
              <w:rPr>
                <w:rFonts w:ascii="Arial" w:hAnsi="Arial" w:cs="Arial"/>
                <w:color w:val="000000"/>
                <w:sz w:val="18"/>
                <w:szCs w:val="18"/>
              </w:rPr>
              <w:t>Model</w:t>
            </w:r>
          </w:p>
        </w:tc>
        <w:tc>
          <w:tcPr>
            <w:tcW w:w="1985" w:type="dxa"/>
            <w:gridSpan w:val="3"/>
            <w:tcBorders>
              <w:top w:val="single" w:sz="16" w:space="0" w:color="000000"/>
              <w:left w:val="single" w:sz="16" w:space="0" w:color="000000"/>
            </w:tcBorders>
            <w:shd w:val="clear" w:color="auto" w:fill="FFFFFF"/>
            <w:vAlign w:val="bottom"/>
          </w:tcPr>
          <w:p w:rsidR="00936581" w:rsidRPr="00936581" w:rsidRDefault="00936581" w:rsidP="00936581">
            <w:pPr>
              <w:autoSpaceDE w:val="0"/>
              <w:autoSpaceDN w:val="0"/>
              <w:adjustRightInd w:val="0"/>
              <w:spacing w:after="0" w:line="320" w:lineRule="atLeast"/>
              <w:ind w:left="60" w:right="60"/>
              <w:jc w:val="center"/>
              <w:rPr>
                <w:rFonts w:ascii="Arial" w:hAnsi="Arial" w:cs="Arial"/>
                <w:color w:val="000000"/>
                <w:sz w:val="18"/>
                <w:szCs w:val="18"/>
              </w:rPr>
            </w:pPr>
            <w:r w:rsidRPr="00936581">
              <w:rPr>
                <w:rFonts w:ascii="Arial" w:hAnsi="Arial" w:cs="Arial"/>
                <w:color w:val="000000"/>
                <w:sz w:val="18"/>
                <w:szCs w:val="18"/>
              </w:rPr>
              <w:t>Unstandardized Coefficients</w:t>
            </w:r>
          </w:p>
        </w:tc>
        <w:tc>
          <w:tcPr>
            <w:tcW w:w="1276" w:type="dxa"/>
            <w:tcBorders>
              <w:top w:val="single" w:sz="16" w:space="0" w:color="000000"/>
            </w:tcBorders>
            <w:shd w:val="clear" w:color="auto" w:fill="FFFFFF"/>
            <w:vAlign w:val="bottom"/>
          </w:tcPr>
          <w:p w:rsidR="00936581" w:rsidRPr="00936581" w:rsidRDefault="00936581" w:rsidP="00936581">
            <w:pPr>
              <w:autoSpaceDE w:val="0"/>
              <w:autoSpaceDN w:val="0"/>
              <w:adjustRightInd w:val="0"/>
              <w:spacing w:after="0" w:line="320" w:lineRule="atLeast"/>
              <w:ind w:left="60" w:right="60"/>
              <w:jc w:val="center"/>
              <w:rPr>
                <w:rFonts w:ascii="Arial" w:hAnsi="Arial" w:cs="Arial"/>
                <w:color w:val="000000"/>
                <w:sz w:val="18"/>
                <w:szCs w:val="18"/>
              </w:rPr>
            </w:pPr>
            <w:r w:rsidRPr="00936581">
              <w:rPr>
                <w:rFonts w:ascii="Arial" w:hAnsi="Arial" w:cs="Arial"/>
                <w:color w:val="000000"/>
                <w:sz w:val="18"/>
                <w:szCs w:val="18"/>
              </w:rPr>
              <w:t>Standardized Coefficients</w:t>
            </w:r>
          </w:p>
        </w:tc>
        <w:tc>
          <w:tcPr>
            <w:tcW w:w="850" w:type="dxa"/>
            <w:vMerge w:val="restart"/>
            <w:tcBorders>
              <w:top w:val="single" w:sz="16" w:space="0" w:color="000000"/>
            </w:tcBorders>
            <w:shd w:val="clear" w:color="auto" w:fill="FFFFFF"/>
            <w:vAlign w:val="bottom"/>
          </w:tcPr>
          <w:p w:rsidR="00936581" w:rsidRPr="00936581" w:rsidRDefault="00936581" w:rsidP="00936581">
            <w:pPr>
              <w:autoSpaceDE w:val="0"/>
              <w:autoSpaceDN w:val="0"/>
              <w:adjustRightInd w:val="0"/>
              <w:spacing w:after="0" w:line="320" w:lineRule="atLeast"/>
              <w:ind w:left="60" w:right="60"/>
              <w:jc w:val="center"/>
              <w:rPr>
                <w:rFonts w:ascii="Arial" w:hAnsi="Arial" w:cs="Arial"/>
                <w:color w:val="000000"/>
                <w:sz w:val="18"/>
                <w:szCs w:val="18"/>
              </w:rPr>
            </w:pPr>
            <w:r w:rsidRPr="00936581">
              <w:rPr>
                <w:rFonts w:ascii="Arial" w:hAnsi="Arial" w:cs="Arial"/>
                <w:color w:val="000000"/>
                <w:sz w:val="18"/>
                <w:szCs w:val="18"/>
              </w:rPr>
              <w:t>t</w:t>
            </w:r>
          </w:p>
        </w:tc>
        <w:tc>
          <w:tcPr>
            <w:tcW w:w="851" w:type="dxa"/>
            <w:vMerge w:val="restart"/>
            <w:tcBorders>
              <w:top w:val="single" w:sz="16" w:space="0" w:color="000000"/>
            </w:tcBorders>
            <w:shd w:val="clear" w:color="auto" w:fill="FFFFFF"/>
            <w:vAlign w:val="bottom"/>
          </w:tcPr>
          <w:p w:rsidR="00936581" w:rsidRPr="00936581" w:rsidRDefault="00936581" w:rsidP="00936581">
            <w:pPr>
              <w:autoSpaceDE w:val="0"/>
              <w:autoSpaceDN w:val="0"/>
              <w:adjustRightInd w:val="0"/>
              <w:spacing w:after="0" w:line="320" w:lineRule="atLeast"/>
              <w:ind w:left="60" w:right="60"/>
              <w:jc w:val="center"/>
              <w:rPr>
                <w:rFonts w:ascii="Arial" w:hAnsi="Arial" w:cs="Arial"/>
                <w:color w:val="000000"/>
                <w:sz w:val="18"/>
                <w:szCs w:val="18"/>
              </w:rPr>
            </w:pPr>
            <w:r w:rsidRPr="00936581">
              <w:rPr>
                <w:rFonts w:ascii="Arial" w:hAnsi="Arial" w:cs="Arial"/>
                <w:color w:val="000000"/>
                <w:sz w:val="18"/>
                <w:szCs w:val="18"/>
              </w:rPr>
              <w:t>Sig.</w:t>
            </w:r>
          </w:p>
        </w:tc>
        <w:tc>
          <w:tcPr>
            <w:tcW w:w="1723" w:type="dxa"/>
            <w:gridSpan w:val="2"/>
            <w:tcBorders>
              <w:top w:val="single" w:sz="16" w:space="0" w:color="000000"/>
              <w:right w:val="single" w:sz="16" w:space="0" w:color="000000"/>
            </w:tcBorders>
            <w:shd w:val="clear" w:color="auto" w:fill="FFFFFF"/>
            <w:vAlign w:val="bottom"/>
          </w:tcPr>
          <w:p w:rsidR="00936581" w:rsidRPr="00936581" w:rsidRDefault="00936581" w:rsidP="00936581">
            <w:pPr>
              <w:autoSpaceDE w:val="0"/>
              <w:autoSpaceDN w:val="0"/>
              <w:adjustRightInd w:val="0"/>
              <w:spacing w:after="0" w:line="320" w:lineRule="atLeast"/>
              <w:ind w:left="60" w:right="60"/>
              <w:jc w:val="center"/>
              <w:rPr>
                <w:rFonts w:ascii="Arial" w:hAnsi="Arial" w:cs="Arial"/>
                <w:color w:val="000000"/>
                <w:sz w:val="18"/>
                <w:szCs w:val="18"/>
              </w:rPr>
            </w:pPr>
            <w:r w:rsidRPr="00936581">
              <w:rPr>
                <w:rFonts w:ascii="Arial" w:hAnsi="Arial" w:cs="Arial"/>
                <w:color w:val="000000"/>
                <w:sz w:val="18"/>
                <w:szCs w:val="18"/>
              </w:rPr>
              <w:t>Collinearity Statistics</w:t>
            </w:r>
          </w:p>
        </w:tc>
      </w:tr>
      <w:tr w:rsidR="00DC6B36" w:rsidRPr="00936581" w:rsidTr="003A55B4">
        <w:trPr>
          <w:cantSplit/>
          <w:trHeight w:val="110"/>
          <w:jc w:val="center"/>
        </w:trPr>
        <w:tc>
          <w:tcPr>
            <w:tcW w:w="1016" w:type="dxa"/>
            <w:gridSpan w:val="2"/>
            <w:vMerge/>
            <w:tcBorders>
              <w:top w:val="single" w:sz="16" w:space="0" w:color="000000"/>
              <w:left w:val="single" w:sz="16" w:space="0" w:color="000000"/>
              <w:bottom w:val="nil"/>
              <w:right w:val="nil"/>
            </w:tcBorders>
            <w:shd w:val="clear" w:color="auto" w:fill="FFFFFF"/>
            <w:vAlign w:val="bottom"/>
          </w:tcPr>
          <w:p w:rsidR="00936581" w:rsidRPr="00936581" w:rsidRDefault="00936581" w:rsidP="00936581">
            <w:pPr>
              <w:autoSpaceDE w:val="0"/>
              <w:autoSpaceDN w:val="0"/>
              <w:adjustRightInd w:val="0"/>
              <w:spacing w:after="0" w:line="240" w:lineRule="auto"/>
              <w:rPr>
                <w:rFonts w:ascii="Arial" w:hAnsi="Arial" w:cs="Arial"/>
                <w:color w:val="000000"/>
                <w:sz w:val="18"/>
                <w:szCs w:val="18"/>
              </w:rPr>
            </w:pPr>
          </w:p>
        </w:tc>
        <w:tc>
          <w:tcPr>
            <w:tcW w:w="993" w:type="dxa"/>
            <w:gridSpan w:val="2"/>
            <w:tcBorders>
              <w:left w:val="single" w:sz="16" w:space="0" w:color="000000"/>
              <w:bottom w:val="single" w:sz="16" w:space="0" w:color="000000"/>
            </w:tcBorders>
            <w:shd w:val="clear" w:color="auto" w:fill="FFFFFF"/>
            <w:vAlign w:val="bottom"/>
          </w:tcPr>
          <w:p w:rsidR="00936581" w:rsidRPr="00936581" w:rsidRDefault="00936581" w:rsidP="00936581">
            <w:pPr>
              <w:autoSpaceDE w:val="0"/>
              <w:autoSpaceDN w:val="0"/>
              <w:adjustRightInd w:val="0"/>
              <w:spacing w:after="0" w:line="320" w:lineRule="atLeast"/>
              <w:ind w:left="60" w:right="60"/>
              <w:jc w:val="center"/>
              <w:rPr>
                <w:rFonts w:ascii="Arial" w:hAnsi="Arial" w:cs="Arial"/>
                <w:color w:val="000000"/>
                <w:sz w:val="18"/>
                <w:szCs w:val="18"/>
              </w:rPr>
            </w:pPr>
            <w:r w:rsidRPr="00936581">
              <w:rPr>
                <w:rFonts w:ascii="Arial" w:hAnsi="Arial" w:cs="Arial"/>
                <w:color w:val="000000"/>
                <w:sz w:val="18"/>
                <w:szCs w:val="18"/>
              </w:rPr>
              <w:t>B</w:t>
            </w:r>
          </w:p>
        </w:tc>
        <w:tc>
          <w:tcPr>
            <w:tcW w:w="992" w:type="dxa"/>
            <w:tcBorders>
              <w:bottom w:val="single" w:sz="16" w:space="0" w:color="000000"/>
            </w:tcBorders>
            <w:shd w:val="clear" w:color="auto" w:fill="FFFFFF"/>
            <w:vAlign w:val="bottom"/>
          </w:tcPr>
          <w:p w:rsidR="00936581" w:rsidRPr="00936581" w:rsidRDefault="00936581" w:rsidP="00936581">
            <w:pPr>
              <w:autoSpaceDE w:val="0"/>
              <w:autoSpaceDN w:val="0"/>
              <w:adjustRightInd w:val="0"/>
              <w:spacing w:after="0" w:line="320" w:lineRule="atLeast"/>
              <w:ind w:left="60" w:right="60"/>
              <w:jc w:val="center"/>
              <w:rPr>
                <w:rFonts w:ascii="Arial" w:hAnsi="Arial" w:cs="Arial"/>
                <w:color w:val="000000"/>
                <w:sz w:val="18"/>
                <w:szCs w:val="18"/>
              </w:rPr>
            </w:pPr>
            <w:r w:rsidRPr="00936581">
              <w:rPr>
                <w:rFonts w:ascii="Arial" w:hAnsi="Arial" w:cs="Arial"/>
                <w:color w:val="000000"/>
                <w:sz w:val="18"/>
                <w:szCs w:val="18"/>
              </w:rPr>
              <w:t>Std. Error</w:t>
            </w:r>
          </w:p>
        </w:tc>
        <w:tc>
          <w:tcPr>
            <w:tcW w:w="1276" w:type="dxa"/>
            <w:tcBorders>
              <w:bottom w:val="single" w:sz="16" w:space="0" w:color="000000"/>
            </w:tcBorders>
            <w:shd w:val="clear" w:color="auto" w:fill="FFFFFF"/>
            <w:vAlign w:val="bottom"/>
          </w:tcPr>
          <w:p w:rsidR="00936581" w:rsidRPr="00936581" w:rsidRDefault="00936581" w:rsidP="00936581">
            <w:pPr>
              <w:autoSpaceDE w:val="0"/>
              <w:autoSpaceDN w:val="0"/>
              <w:adjustRightInd w:val="0"/>
              <w:spacing w:after="0" w:line="320" w:lineRule="atLeast"/>
              <w:ind w:left="60" w:right="60"/>
              <w:jc w:val="center"/>
              <w:rPr>
                <w:rFonts w:ascii="Arial" w:hAnsi="Arial" w:cs="Arial"/>
                <w:color w:val="000000"/>
                <w:sz w:val="18"/>
                <w:szCs w:val="18"/>
              </w:rPr>
            </w:pPr>
            <w:r w:rsidRPr="00936581">
              <w:rPr>
                <w:rFonts w:ascii="Arial" w:hAnsi="Arial" w:cs="Arial"/>
                <w:color w:val="000000"/>
                <w:sz w:val="18"/>
                <w:szCs w:val="18"/>
              </w:rPr>
              <w:t>Beta</w:t>
            </w:r>
          </w:p>
        </w:tc>
        <w:tc>
          <w:tcPr>
            <w:tcW w:w="850" w:type="dxa"/>
            <w:vMerge/>
            <w:tcBorders>
              <w:top w:val="single" w:sz="16" w:space="0" w:color="000000"/>
            </w:tcBorders>
            <w:shd w:val="clear" w:color="auto" w:fill="FFFFFF"/>
            <w:vAlign w:val="bottom"/>
          </w:tcPr>
          <w:p w:rsidR="00936581" w:rsidRPr="00936581" w:rsidRDefault="00936581" w:rsidP="00936581">
            <w:pPr>
              <w:autoSpaceDE w:val="0"/>
              <w:autoSpaceDN w:val="0"/>
              <w:adjustRightInd w:val="0"/>
              <w:spacing w:after="0" w:line="240" w:lineRule="auto"/>
              <w:rPr>
                <w:rFonts w:ascii="Arial" w:hAnsi="Arial" w:cs="Arial"/>
                <w:color w:val="000000"/>
                <w:sz w:val="18"/>
                <w:szCs w:val="18"/>
              </w:rPr>
            </w:pPr>
          </w:p>
        </w:tc>
        <w:tc>
          <w:tcPr>
            <w:tcW w:w="851" w:type="dxa"/>
            <w:vMerge/>
            <w:tcBorders>
              <w:top w:val="single" w:sz="16" w:space="0" w:color="000000"/>
            </w:tcBorders>
            <w:shd w:val="clear" w:color="auto" w:fill="FFFFFF"/>
            <w:vAlign w:val="bottom"/>
          </w:tcPr>
          <w:p w:rsidR="00936581" w:rsidRPr="00936581" w:rsidRDefault="00936581" w:rsidP="00936581">
            <w:pPr>
              <w:autoSpaceDE w:val="0"/>
              <w:autoSpaceDN w:val="0"/>
              <w:adjustRightInd w:val="0"/>
              <w:spacing w:after="0" w:line="240" w:lineRule="auto"/>
              <w:rPr>
                <w:rFonts w:ascii="Arial" w:hAnsi="Arial" w:cs="Arial"/>
                <w:color w:val="000000"/>
                <w:sz w:val="18"/>
                <w:szCs w:val="18"/>
              </w:rPr>
            </w:pPr>
          </w:p>
        </w:tc>
        <w:tc>
          <w:tcPr>
            <w:tcW w:w="992" w:type="dxa"/>
            <w:tcBorders>
              <w:bottom w:val="single" w:sz="16" w:space="0" w:color="000000"/>
            </w:tcBorders>
            <w:shd w:val="clear" w:color="auto" w:fill="FFFFFF"/>
            <w:vAlign w:val="bottom"/>
          </w:tcPr>
          <w:p w:rsidR="00936581" w:rsidRPr="00936581" w:rsidRDefault="00936581" w:rsidP="00936581">
            <w:pPr>
              <w:autoSpaceDE w:val="0"/>
              <w:autoSpaceDN w:val="0"/>
              <w:adjustRightInd w:val="0"/>
              <w:spacing w:after="0" w:line="320" w:lineRule="atLeast"/>
              <w:ind w:left="60" w:right="60"/>
              <w:jc w:val="center"/>
              <w:rPr>
                <w:rFonts w:ascii="Arial" w:hAnsi="Arial" w:cs="Arial"/>
                <w:color w:val="000000"/>
                <w:sz w:val="18"/>
                <w:szCs w:val="18"/>
              </w:rPr>
            </w:pPr>
            <w:r w:rsidRPr="00936581">
              <w:rPr>
                <w:rFonts w:ascii="Arial" w:hAnsi="Arial" w:cs="Arial"/>
                <w:color w:val="000000"/>
                <w:sz w:val="18"/>
                <w:szCs w:val="18"/>
              </w:rPr>
              <w:t>Tolerance</w:t>
            </w:r>
          </w:p>
        </w:tc>
        <w:tc>
          <w:tcPr>
            <w:tcW w:w="731" w:type="dxa"/>
            <w:tcBorders>
              <w:bottom w:val="single" w:sz="16" w:space="0" w:color="000000"/>
              <w:right w:val="single" w:sz="16" w:space="0" w:color="000000"/>
            </w:tcBorders>
            <w:shd w:val="clear" w:color="auto" w:fill="FFFFFF"/>
            <w:vAlign w:val="bottom"/>
          </w:tcPr>
          <w:p w:rsidR="00936581" w:rsidRPr="00936581" w:rsidRDefault="00936581" w:rsidP="00936581">
            <w:pPr>
              <w:autoSpaceDE w:val="0"/>
              <w:autoSpaceDN w:val="0"/>
              <w:adjustRightInd w:val="0"/>
              <w:spacing w:after="0" w:line="320" w:lineRule="atLeast"/>
              <w:ind w:left="60" w:right="60"/>
              <w:jc w:val="center"/>
              <w:rPr>
                <w:rFonts w:ascii="Arial" w:hAnsi="Arial" w:cs="Arial"/>
                <w:color w:val="000000"/>
                <w:sz w:val="18"/>
                <w:szCs w:val="18"/>
              </w:rPr>
            </w:pPr>
            <w:r w:rsidRPr="00936581">
              <w:rPr>
                <w:rFonts w:ascii="Arial" w:hAnsi="Arial" w:cs="Arial"/>
                <w:color w:val="000000"/>
                <w:sz w:val="18"/>
                <w:szCs w:val="18"/>
              </w:rPr>
              <w:t>VIF</w:t>
            </w:r>
          </w:p>
        </w:tc>
      </w:tr>
      <w:tr w:rsidR="00DC6B36" w:rsidRPr="00936581" w:rsidTr="003A55B4">
        <w:trPr>
          <w:cantSplit/>
          <w:trHeight w:val="244"/>
          <w:jc w:val="center"/>
        </w:trPr>
        <w:tc>
          <w:tcPr>
            <w:tcW w:w="40" w:type="dxa"/>
            <w:vMerge w:val="restart"/>
            <w:tcBorders>
              <w:top w:val="single" w:sz="16" w:space="0" w:color="000000"/>
              <w:left w:val="single" w:sz="16" w:space="0" w:color="000000"/>
              <w:bottom w:val="single" w:sz="16" w:space="0" w:color="000000"/>
              <w:right w:val="nil"/>
            </w:tcBorders>
            <w:shd w:val="clear" w:color="auto" w:fill="FFFFFF"/>
          </w:tcPr>
          <w:p w:rsidR="00936581" w:rsidRPr="00936581" w:rsidRDefault="00936581" w:rsidP="00936581">
            <w:pPr>
              <w:autoSpaceDE w:val="0"/>
              <w:autoSpaceDN w:val="0"/>
              <w:adjustRightInd w:val="0"/>
              <w:spacing w:after="0" w:line="320" w:lineRule="atLeast"/>
              <w:ind w:left="60" w:right="60"/>
              <w:rPr>
                <w:rFonts w:ascii="Arial" w:hAnsi="Arial" w:cs="Arial"/>
                <w:color w:val="000000"/>
                <w:sz w:val="18"/>
                <w:szCs w:val="18"/>
              </w:rPr>
            </w:pPr>
            <w:r w:rsidRPr="00936581">
              <w:rPr>
                <w:rFonts w:ascii="Arial" w:hAnsi="Arial" w:cs="Arial"/>
                <w:color w:val="000000"/>
                <w:sz w:val="18"/>
                <w:szCs w:val="18"/>
              </w:rPr>
              <w:t>1</w:t>
            </w:r>
          </w:p>
        </w:tc>
        <w:tc>
          <w:tcPr>
            <w:tcW w:w="983" w:type="dxa"/>
            <w:gridSpan w:val="2"/>
            <w:tcBorders>
              <w:top w:val="single" w:sz="16" w:space="0" w:color="000000"/>
              <w:left w:val="nil"/>
              <w:bottom w:val="nil"/>
              <w:right w:val="single" w:sz="16" w:space="0" w:color="000000"/>
            </w:tcBorders>
            <w:shd w:val="clear" w:color="auto" w:fill="FFFFFF"/>
          </w:tcPr>
          <w:p w:rsidR="00936581" w:rsidRPr="00936581" w:rsidRDefault="00936581" w:rsidP="00936581">
            <w:pPr>
              <w:autoSpaceDE w:val="0"/>
              <w:autoSpaceDN w:val="0"/>
              <w:adjustRightInd w:val="0"/>
              <w:spacing w:after="0" w:line="320" w:lineRule="atLeast"/>
              <w:ind w:left="60" w:right="60"/>
              <w:rPr>
                <w:rFonts w:ascii="Arial" w:hAnsi="Arial" w:cs="Arial"/>
                <w:color w:val="000000"/>
                <w:sz w:val="18"/>
                <w:szCs w:val="18"/>
              </w:rPr>
            </w:pPr>
            <w:r w:rsidRPr="00936581">
              <w:rPr>
                <w:rFonts w:ascii="Arial" w:hAnsi="Arial" w:cs="Arial"/>
                <w:color w:val="000000"/>
                <w:sz w:val="18"/>
                <w:szCs w:val="18"/>
              </w:rPr>
              <w:t>(Constant)</w:t>
            </w:r>
          </w:p>
        </w:tc>
        <w:tc>
          <w:tcPr>
            <w:tcW w:w="986" w:type="dxa"/>
            <w:tcBorders>
              <w:top w:val="single" w:sz="16" w:space="0" w:color="000000"/>
              <w:left w:val="single" w:sz="16" w:space="0" w:color="000000"/>
              <w:bottom w:val="nil"/>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sidRPr="00936581">
              <w:rPr>
                <w:rFonts w:ascii="Arial" w:hAnsi="Arial" w:cs="Arial"/>
                <w:color w:val="000000"/>
                <w:sz w:val="18"/>
                <w:szCs w:val="18"/>
              </w:rPr>
              <w:t>27.544</w:t>
            </w:r>
          </w:p>
        </w:tc>
        <w:tc>
          <w:tcPr>
            <w:tcW w:w="992" w:type="dxa"/>
            <w:tcBorders>
              <w:top w:val="single" w:sz="16" w:space="0" w:color="000000"/>
              <w:bottom w:val="nil"/>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sidRPr="00936581">
              <w:rPr>
                <w:rFonts w:ascii="Arial" w:hAnsi="Arial" w:cs="Arial"/>
                <w:color w:val="000000"/>
                <w:sz w:val="18"/>
                <w:szCs w:val="18"/>
              </w:rPr>
              <w:t>5.762</w:t>
            </w:r>
          </w:p>
        </w:tc>
        <w:tc>
          <w:tcPr>
            <w:tcW w:w="1276" w:type="dxa"/>
            <w:tcBorders>
              <w:top w:val="single" w:sz="16" w:space="0" w:color="000000"/>
              <w:bottom w:val="nil"/>
            </w:tcBorders>
            <w:shd w:val="clear" w:color="auto" w:fill="FFFFFF"/>
            <w:vAlign w:val="center"/>
          </w:tcPr>
          <w:p w:rsidR="00936581" w:rsidRPr="00936581" w:rsidRDefault="00936581" w:rsidP="00936581">
            <w:pPr>
              <w:autoSpaceDE w:val="0"/>
              <w:autoSpaceDN w:val="0"/>
              <w:adjustRightInd w:val="0"/>
              <w:spacing w:after="0" w:line="240" w:lineRule="auto"/>
              <w:rPr>
                <w:rFonts w:ascii="Times New Roman" w:hAnsi="Times New Roman" w:cs="Times New Roman"/>
                <w:sz w:val="24"/>
                <w:szCs w:val="24"/>
              </w:rPr>
            </w:pPr>
          </w:p>
        </w:tc>
        <w:tc>
          <w:tcPr>
            <w:tcW w:w="850" w:type="dxa"/>
            <w:tcBorders>
              <w:top w:val="single" w:sz="16" w:space="0" w:color="000000"/>
              <w:bottom w:val="nil"/>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sidRPr="00936581">
              <w:rPr>
                <w:rFonts w:ascii="Arial" w:hAnsi="Arial" w:cs="Arial"/>
                <w:color w:val="000000"/>
                <w:sz w:val="18"/>
                <w:szCs w:val="18"/>
              </w:rPr>
              <w:t>4.781</w:t>
            </w:r>
          </w:p>
        </w:tc>
        <w:tc>
          <w:tcPr>
            <w:tcW w:w="851" w:type="dxa"/>
            <w:tcBorders>
              <w:top w:val="single" w:sz="16" w:space="0" w:color="000000"/>
              <w:bottom w:val="nil"/>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sidRPr="00936581">
              <w:rPr>
                <w:rFonts w:ascii="Arial" w:hAnsi="Arial" w:cs="Arial"/>
                <w:color w:val="000000"/>
                <w:sz w:val="18"/>
                <w:szCs w:val="18"/>
              </w:rPr>
              <w:t>.000</w:t>
            </w:r>
          </w:p>
        </w:tc>
        <w:tc>
          <w:tcPr>
            <w:tcW w:w="992" w:type="dxa"/>
            <w:tcBorders>
              <w:top w:val="single" w:sz="16" w:space="0" w:color="000000"/>
              <w:bottom w:val="nil"/>
            </w:tcBorders>
            <w:shd w:val="clear" w:color="auto" w:fill="FFFFFF"/>
            <w:vAlign w:val="center"/>
          </w:tcPr>
          <w:p w:rsidR="00936581" w:rsidRPr="00936581" w:rsidRDefault="00936581" w:rsidP="00936581">
            <w:pPr>
              <w:autoSpaceDE w:val="0"/>
              <w:autoSpaceDN w:val="0"/>
              <w:adjustRightInd w:val="0"/>
              <w:spacing w:after="0" w:line="240" w:lineRule="auto"/>
              <w:rPr>
                <w:rFonts w:ascii="Times New Roman" w:hAnsi="Times New Roman" w:cs="Times New Roman"/>
                <w:sz w:val="24"/>
                <w:szCs w:val="24"/>
              </w:rPr>
            </w:pPr>
          </w:p>
        </w:tc>
        <w:tc>
          <w:tcPr>
            <w:tcW w:w="731" w:type="dxa"/>
            <w:tcBorders>
              <w:top w:val="single" w:sz="16" w:space="0" w:color="000000"/>
              <w:bottom w:val="nil"/>
              <w:right w:val="single" w:sz="16" w:space="0" w:color="000000"/>
            </w:tcBorders>
            <w:shd w:val="clear" w:color="auto" w:fill="FFFFFF"/>
            <w:vAlign w:val="center"/>
          </w:tcPr>
          <w:p w:rsidR="00936581" w:rsidRPr="00936581" w:rsidRDefault="00936581" w:rsidP="00936581">
            <w:pPr>
              <w:autoSpaceDE w:val="0"/>
              <w:autoSpaceDN w:val="0"/>
              <w:adjustRightInd w:val="0"/>
              <w:spacing w:after="0" w:line="240" w:lineRule="auto"/>
              <w:rPr>
                <w:rFonts w:ascii="Times New Roman" w:hAnsi="Times New Roman" w:cs="Times New Roman"/>
                <w:sz w:val="24"/>
                <w:szCs w:val="24"/>
              </w:rPr>
            </w:pPr>
          </w:p>
        </w:tc>
      </w:tr>
      <w:tr w:rsidR="00DC6B36" w:rsidRPr="00936581" w:rsidTr="003A55B4">
        <w:trPr>
          <w:cantSplit/>
          <w:trHeight w:val="110"/>
          <w:jc w:val="center"/>
        </w:trPr>
        <w:tc>
          <w:tcPr>
            <w:tcW w:w="40" w:type="dxa"/>
            <w:vMerge/>
            <w:tcBorders>
              <w:top w:val="single" w:sz="16" w:space="0" w:color="000000"/>
              <w:left w:val="single" w:sz="16" w:space="0" w:color="000000"/>
              <w:bottom w:val="single" w:sz="16" w:space="0" w:color="000000"/>
              <w:right w:val="nil"/>
            </w:tcBorders>
            <w:shd w:val="clear" w:color="auto" w:fill="FFFFFF"/>
          </w:tcPr>
          <w:p w:rsidR="00936581" w:rsidRPr="00936581" w:rsidRDefault="00936581" w:rsidP="00936581">
            <w:pPr>
              <w:autoSpaceDE w:val="0"/>
              <w:autoSpaceDN w:val="0"/>
              <w:adjustRightInd w:val="0"/>
              <w:spacing w:after="0" w:line="240" w:lineRule="auto"/>
              <w:rPr>
                <w:rFonts w:ascii="Times New Roman" w:hAnsi="Times New Roman" w:cs="Times New Roman"/>
                <w:sz w:val="24"/>
                <w:szCs w:val="24"/>
              </w:rPr>
            </w:pPr>
          </w:p>
        </w:tc>
        <w:tc>
          <w:tcPr>
            <w:tcW w:w="983" w:type="dxa"/>
            <w:gridSpan w:val="2"/>
            <w:tcBorders>
              <w:top w:val="nil"/>
              <w:left w:val="nil"/>
              <w:bottom w:val="nil"/>
              <w:right w:val="single" w:sz="16" w:space="0" w:color="000000"/>
            </w:tcBorders>
            <w:shd w:val="clear" w:color="auto" w:fill="FFFFFF"/>
          </w:tcPr>
          <w:p w:rsidR="00936581" w:rsidRPr="00936581" w:rsidRDefault="00936581" w:rsidP="00936581">
            <w:pPr>
              <w:autoSpaceDE w:val="0"/>
              <w:autoSpaceDN w:val="0"/>
              <w:adjustRightInd w:val="0"/>
              <w:spacing w:after="0" w:line="320" w:lineRule="atLeast"/>
              <w:ind w:left="60" w:right="60"/>
              <w:rPr>
                <w:rFonts w:ascii="Arial" w:hAnsi="Arial" w:cs="Arial"/>
                <w:color w:val="000000"/>
                <w:sz w:val="18"/>
                <w:szCs w:val="18"/>
              </w:rPr>
            </w:pPr>
            <w:r w:rsidRPr="00936581">
              <w:rPr>
                <w:rFonts w:ascii="Arial" w:hAnsi="Arial" w:cs="Arial"/>
                <w:color w:val="000000"/>
                <w:sz w:val="18"/>
                <w:szCs w:val="18"/>
              </w:rPr>
              <w:t>CAR</w:t>
            </w:r>
          </w:p>
        </w:tc>
        <w:tc>
          <w:tcPr>
            <w:tcW w:w="986" w:type="dxa"/>
            <w:tcBorders>
              <w:top w:val="nil"/>
              <w:left w:val="single" w:sz="16" w:space="0" w:color="000000"/>
              <w:bottom w:val="nil"/>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sidRPr="00936581">
              <w:rPr>
                <w:rFonts w:ascii="Arial" w:hAnsi="Arial" w:cs="Arial"/>
                <w:color w:val="000000"/>
                <w:sz w:val="18"/>
                <w:szCs w:val="18"/>
              </w:rPr>
              <w:t>.733</w:t>
            </w:r>
          </w:p>
        </w:tc>
        <w:tc>
          <w:tcPr>
            <w:tcW w:w="992" w:type="dxa"/>
            <w:tcBorders>
              <w:top w:val="nil"/>
              <w:bottom w:val="nil"/>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sidRPr="00936581">
              <w:rPr>
                <w:rFonts w:ascii="Arial" w:hAnsi="Arial" w:cs="Arial"/>
                <w:color w:val="000000"/>
                <w:sz w:val="18"/>
                <w:szCs w:val="18"/>
              </w:rPr>
              <w:t>.308</w:t>
            </w:r>
          </w:p>
        </w:tc>
        <w:tc>
          <w:tcPr>
            <w:tcW w:w="1276" w:type="dxa"/>
            <w:tcBorders>
              <w:top w:val="nil"/>
              <w:bottom w:val="nil"/>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sidRPr="00936581">
              <w:rPr>
                <w:rFonts w:ascii="Arial" w:hAnsi="Arial" w:cs="Arial"/>
                <w:color w:val="000000"/>
                <w:sz w:val="18"/>
                <w:szCs w:val="18"/>
              </w:rPr>
              <w:t>.527</w:t>
            </w:r>
          </w:p>
        </w:tc>
        <w:tc>
          <w:tcPr>
            <w:tcW w:w="850" w:type="dxa"/>
            <w:tcBorders>
              <w:top w:val="nil"/>
              <w:bottom w:val="nil"/>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sidRPr="00936581">
              <w:rPr>
                <w:rFonts w:ascii="Arial" w:hAnsi="Arial" w:cs="Arial"/>
                <w:color w:val="000000"/>
                <w:sz w:val="18"/>
                <w:szCs w:val="18"/>
              </w:rPr>
              <w:t>2.384</w:t>
            </w:r>
          </w:p>
        </w:tc>
        <w:tc>
          <w:tcPr>
            <w:tcW w:w="851" w:type="dxa"/>
            <w:tcBorders>
              <w:top w:val="nil"/>
              <w:bottom w:val="nil"/>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sidRPr="00936581">
              <w:rPr>
                <w:rFonts w:ascii="Arial" w:hAnsi="Arial" w:cs="Arial"/>
                <w:color w:val="000000"/>
                <w:sz w:val="18"/>
                <w:szCs w:val="18"/>
              </w:rPr>
              <w:t>.031</w:t>
            </w:r>
          </w:p>
        </w:tc>
        <w:tc>
          <w:tcPr>
            <w:tcW w:w="992" w:type="dxa"/>
            <w:tcBorders>
              <w:top w:val="nil"/>
              <w:bottom w:val="nil"/>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sidRPr="00936581">
              <w:rPr>
                <w:rFonts w:ascii="Arial" w:hAnsi="Arial" w:cs="Arial"/>
                <w:color w:val="000000"/>
                <w:sz w:val="18"/>
                <w:szCs w:val="18"/>
              </w:rPr>
              <w:t>.990</w:t>
            </w:r>
          </w:p>
        </w:tc>
        <w:tc>
          <w:tcPr>
            <w:tcW w:w="731" w:type="dxa"/>
            <w:tcBorders>
              <w:top w:val="nil"/>
              <w:bottom w:val="nil"/>
              <w:right w:val="single" w:sz="16" w:space="0" w:color="000000"/>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sidRPr="00936581">
              <w:rPr>
                <w:rFonts w:ascii="Arial" w:hAnsi="Arial" w:cs="Arial"/>
                <w:color w:val="000000"/>
                <w:sz w:val="18"/>
                <w:szCs w:val="18"/>
              </w:rPr>
              <w:t>1.010</w:t>
            </w:r>
          </w:p>
        </w:tc>
      </w:tr>
      <w:tr w:rsidR="00DC6B36" w:rsidRPr="00936581" w:rsidTr="003A55B4">
        <w:trPr>
          <w:cantSplit/>
          <w:trHeight w:val="110"/>
          <w:jc w:val="center"/>
        </w:trPr>
        <w:tc>
          <w:tcPr>
            <w:tcW w:w="40" w:type="dxa"/>
            <w:vMerge/>
            <w:tcBorders>
              <w:top w:val="single" w:sz="16" w:space="0" w:color="000000"/>
              <w:left w:val="single" w:sz="16" w:space="0" w:color="000000"/>
              <w:bottom w:val="single" w:sz="16" w:space="0" w:color="000000"/>
              <w:right w:val="nil"/>
            </w:tcBorders>
            <w:shd w:val="clear" w:color="auto" w:fill="FFFFFF"/>
          </w:tcPr>
          <w:p w:rsidR="00936581" w:rsidRPr="00936581" w:rsidRDefault="00936581" w:rsidP="00936581">
            <w:pPr>
              <w:autoSpaceDE w:val="0"/>
              <w:autoSpaceDN w:val="0"/>
              <w:adjustRightInd w:val="0"/>
              <w:spacing w:after="0" w:line="240" w:lineRule="auto"/>
              <w:rPr>
                <w:rFonts w:ascii="Arial" w:hAnsi="Arial" w:cs="Arial"/>
                <w:color w:val="000000"/>
                <w:sz w:val="18"/>
                <w:szCs w:val="18"/>
              </w:rPr>
            </w:pPr>
          </w:p>
        </w:tc>
        <w:tc>
          <w:tcPr>
            <w:tcW w:w="983" w:type="dxa"/>
            <w:gridSpan w:val="2"/>
            <w:tcBorders>
              <w:top w:val="nil"/>
              <w:left w:val="nil"/>
              <w:bottom w:val="single" w:sz="16" w:space="0" w:color="000000"/>
              <w:right w:val="single" w:sz="16" w:space="0" w:color="000000"/>
            </w:tcBorders>
            <w:shd w:val="clear" w:color="auto" w:fill="FFFFFF"/>
          </w:tcPr>
          <w:p w:rsidR="00936581" w:rsidRPr="00936581" w:rsidRDefault="00936581" w:rsidP="00936581">
            <w:pPr>
              <w:autoSpaceDE w:val="0"/>
              <w:autoSpaceDN w:val="0"/>
              <w:adjustRightInd w:val="0"/>
              <w:spacing w:after="0" w:line="320" w:lineRule="atLeast"/>
              <w:ind w:left="60" w:right="60"/>
              <w:rPr>
                <w:rFonts w:ascii="Arial" w:hAnsi="Arial" w:cs="Arial"/>
                <w:color w:val="000000"/>
                <w:sz w:val="18"/>
                <w:szCs w:val="18"/>
              </w:rPr>
            </w:pPr>
            <w:r w:rsidRPr="00936581">
              <w:rPr>
                <w:rFonts w:ascii="Arial" w:hAnsi="Arial" w:cs="Arial"/>
                <w:color w:val="000000"/>
                <w:sz w:val="18"/>
                <w:szCs w:val="18"/>
              </w:rPr>
              <w:t>LDR</w:t>
            </w:r>
          </w:p>
        </w:tc>
        <w:tc>
          <w:tcPr>
            <w:tcW w:w="986" w:type="dxa"/>
            <w:tcBorders>
              <w:top w:val="nil"/>
              <w:left w:val="single" w:sz="16" w:space="0" w:color="000000"/>
              <w:bottom w:val="single" w:sz="16" w:space="0" w:color="000000"/>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sidRPr="00936581">
              <w:rPr>
                <w:rFonts w:ascii="Arial" w:hAnsi="Arial" w:cs="Arial"/>
                <w:color w:val="000000"/>
                <w:sz w:val="18"/>
                <w:szCs w:val="18"/>
              </w:rPr>
              <w:t>.</w:t>
            </w:r>
            <w:r>
              <w:rPr>
                <w:rFonts w:ascii="Arial" w:hAnsi="Arial" w:cs="Arial"/>
                <w:color w:val="000000"/>
                <w:sz w:val="18"/>
                <w:szCs w:val="18"/>
              </w:rPr>
              <w:t>3</w:t>
            </w:r>
            <w:r w:rsidRPr="00936581">
              <w:rPr>
                <w:rFonts w:ascii="Arial" w:hAnsi="Arial" w:cs="Arial"/>
                <w:color w:val="000000"/>
                <w:sz w:val="18"/>
                <w:szCs w:val="18"/>
              </w:rPr>
              <w:t>12</w:t>
            </w:r>
          </w:p>
        </w:tc>
        <w:tc>
          <w:tcPr>
            <w:tcW w:w="992" w:type="dxa"/>
            <w:tcBorders>
              <w:top w:val="nil"/>
              <w:bottom w:val="single" w:sz="16" w:space="0" w:color="000000"/>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sidRPr="00936581">
              <w:rPr>
                <w:rFonts w:ascii="Arial" w:hAnsi="Arial" w:cs="Arial"/>
                <w:color w:val="000000"/>
                <w:sz w:val="18"/>
                <w:szCs w:val="18"/>
              </w:rPr>
              <w:t>.</w:t>
            </w:r>
            <w:r>
              <w:rPr>
                <w:rFonts w:ascii="Arial" w:hAnsi="Arial" w:cs="Arial"/>
                <w:color w:val="000000"/>
                <w:sz w:val="18"/>
                <w:szCs w:val="18"/>
              </w:rPr>
              <w:t>1</w:t>
            </w:r>
            <w:r w:rsidRPr="00936581">
              <w:rPr>
                <w:rFonts w:ascii="Arial" w:hAnsi="Arial" w:cs="Arial"/>
                <w:color w:val="000000"/>
                <w:sz w:val="18"/>
                <w:szCs w:val="18"/>
              </w:rPr>
              <w:t>39</w:t>
            </w:r>
          </w:p>
        </w:tc>
        <w:tc>
          <w:tcPr>
            <w:tcW w:w="1276" w:type="dxa"/>
            <w:tcBorders>
              <w:top w:val="nil"/>
              <w:bottom w:val="single" w:sz="16" w:space="0" w:color="000000"/>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sidRPr="00936581">
              <w:rPr>
                <w:rFonts w:ascii="Arial" w:hAnsi="Arial" w:cs="Arial"/>
                <w:color w:val="000000"/>
                <w:sz w:val="18"/>
                <w:szCs w:val="18"/>
              </w:rPr>
              <w:t>.</w:t>
            </w:r>
            <w:r>
              <w:rPr>
                <w:rFonts w:ascii="Arial" w:hAnsi="Arial" w:cs="Arial"/>
                <w:color w:val="000000"/>
                <w:sz w:val="18"/>
                <w:szCs w:val="18"/>
              </w:rPr>
              <w:t>1</w:t>
            </w:r>
            <w:r w:rsidRPr="00936581">
              <w:rPr>
                <w:rFonts w:ascii="Arial" w:hAnsi="Arial" w:cs="Arial"/>
                <w:color w:val="000000"/>
                <w:sz w:val="18"/>
                <w:szCs w:val="18"/>
              </w:rPr>
              <w:t>65</w:t>
            </w:r>
          </w:p>
        </w:tc>
        <w:tc>
          <w:tcPr>
            <w:tcW w:w="850" w:type="dxa"/>
            <w:tcBorders>
              <w:top w:val="nil"/>
              <w:bottom w:val="single" w:sz="16" w:space="0" w:color="000000"/>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1.5</w:t>
            </w:r>
            <w:r w:rsidRPr="00936581">
              <w:rPr>
                <w:rFonts w:ascii="Arial" w:hAnsi="Arial" w:cs="Arial"/>
                <w:color w:val="000000"/>
                <w:sz w:val="18"/>
                <w:szCs w:val="18"/>
              </w:rPr>
              <w:t>92</w:t>
            </w:r>
          </w:p>
        </w:tc>
        <w:tc>
          <w:tcPr>
            <w:tcW w:w="851" w:type="dxa"/>
            <w:tcBorders>
              <w:top w:val="nil"/>
              <w:bottom w:val="single" w:sz="16" w:space="0" w:color="000000"/>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sidRPr="00936581">
              <w:rPr>
                <w:rFonts w:ascii="Arial" w:hAnsi="Arial" w:cs="Arial"/>
                <w:color w:val="000000"/>
                <w:sz w:val="18"/>
                <w:szCs w:val="18"/>
              </w:rPr>
              <w:t>.</w:t>
            </w:r>
            <w:r>
              <w:rPr>
                <w:rFonts w:ascii="Arial" w:hAnsi="Arial" w:cs="Arial"/>
                <w:color w:val="000000"/>
                <w:sz w:val="18"/>
                <w:szCs w:val="18"/>
              </w:rPr>
              <w:t>041</w:t>
            </w:r>
          </w:p>
        </w:tc>
        <w:tc>
          <w:tcPr>
            <w:tcW w:w="992" w:type="dxa"/>
            <w:tcBorders>
              <w:top w:val="nil"/>
              <w:bottom w:val="single" w:sz="16" w:space="0" w:color="000000"/>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sidRPr="00936581">
              <w:rPr>
                <w:rFonts w:ascii="Arial" w:hAnsi="Arial" w:cs="Arial"/>
                <w:color w:val="000000"/>
                <w:sz w:val="18"/>
                <w:szCs w:val="18"/>
              </w:rPr>
              <w:t>.990</w:t>
            </w:r>
          </w:p>
        </w:tc>
        <w:tc>
          <w:tcPr>
            <w:tcW w:w="731" w:type="dxa"/>
            <w:tcBorders>
              <w:top w:val="nil"/>
              <w:bottom w:val="single" w:sz="16" w:space="0" w:color="000000"/>
              <w:right w:val="single" w:sz="16" w:space="0" w:color="000000"/>
            </w:tcBorders>
            <w:shd w:val="clear" w:color="auto" w:fill="FFFFFF"/>
            <w:vAlign w:val="center"/>
          </w:tcPr>
          <w:p w:rsidR="00936581" w:rsidRPr="00936581" w:rsidRDefault="00936581" w:rsidP="00936581">
            <w:pPr>
              <w:autoSpaceDE w:val="0"/>
              <w:autoSpaceDN w:val="0"/>
              <w:adjustRightInd w:val="0"/>
              <w:spacing w:after="0" w:line="320" w:lineRule="atLeast"/>
              <w:ind w:left="60" w:right="60"/>
              <w:jc w:val="right"/>
              <w:rPr>
                <w:rFonts w:ascii="Arial" w:hAnsi="Arial" w:cs="Arial"/>
                <w:color w:val="000000"/>
                <w:sz w:val="18"/>
                <w:szCs w:val="18"/>
              </w:rPr>
            </w:pPr>
            <w:r w:rsidRPr="00936581">
              <w:rPr>
                <w:rFonts w:ascii="Arial" w:hAnsi="Arial" w:cs="Arial"/>
                <w:color w:val="000000"/>
                <w:sz w:val="18"/>
                <w:szCs w:val="18"/>
              </w:rPr>
              <w:t>1.010</w:t>
            </w:r>
          </w:p>
        </w:tc>
      </w:tr>
    </w:tbl>
    <w:p w:rsidR="00706DFC" w:rsidRDefault="00020DAE" w:rsidP="009024A7">
      <w:pPr>
        <w:spacing w:after="0" w:line="480" w:lineRule="auto"/>
        <w:jc w:val="center"/>
        <w:rPr>
          <w:rFonts w:ascii="Times New Roman" w:hAnsi="Times New Roman" w:cs="Times New Roman"/>
          <w:b/>
          <w:sz w:val="24"/>
        </w:rPr>
      </w:pPr>
      <w:r w:rsidRPr="007F6561">
        <w:rPr>
          <w:rFonts w:ascii="Times New Roman" w:hAnsi="Times New Roman" w:cs="Times New Roman"/>
          <w:b/>
          <w:sz w:val="24"/>
        </w:rPr>
        <w:t xml:space="preserve">Sumber: </w:t>
      </w:r>
      <w:r w:rsidRPr="007F6561">
        <w:rPr>
          <w:rFonts w:ascii="Times New Roman" w:hAnsi="Times New Roman" w:cs="Times New Roman"/>
          <w:b/>
          <w:i/>
          <w:sz w:val="24"/>
        </w:rPr>
        <w:t xml:space="preserve">Output </w:t>
      </w:r>
      <w:r w:rsidRPr="007F6561">
        <w:rPr>
          <w:rFonts w:ascii="Times New Roman" w:hAnsi="Times New Roman" w:cs="Times New Roman"/>
          <w:b/>
          <w:sz w:val="24"/>
        </w:rPr>
        <w:t>SPSS 23.0 (data diolah penulis</w:t>
      </w:r>
      <w:r w:rsidR="00393BAA">
        <w:rPr>
          <w:rFonts w:ascii="Times New Roman" w:hAnsi="Times New Roman" w:cs="Times New Roman"/>
          <w:b/>
          <w:sz w:val="24"/>
        </w:rPr>
        <w:t>,</w:t>
      </w:r>
      <w:r w:rsidR="005723C7">
        <w:rPr>
          <w:rFonts w:ascii="Times New Roman" w:hAnsi="Times New Roman" w:cs="Times New Roman"/>
          <w:b/>
          <w:sz w:val="24"/>
        </w:rPr>
        <w:t xml:space="preserve"> 2018)</w:t>
      </w:r>
    </w:p>
    <w:p w:rsidR="009024A7" w:rsidRDefault="009024A7" w:rsidP="009024A7">
      <w:pPr>
        <w:spacing w:after="0" w:line="480" w:lineRule="auto"/>
        <w:jc w:val="center"/>
        <w:rPr>
          <w:rFonts w:ascii="Times New Roman" w:hAnsi="Times New Roman" w:cs="Times New Roman"/>
          <w:b/>
          <w:sz w:val="24"/>
        </w:rPr>
      </w:pPr>
    </w:p>
    <w:p w:rsidR="003E1700" w:rsidRPr="00257A75" w:rsidRDefault="003E1700" w:rsidP="009024A7">
      <w:pPr>
        <w:pStyle w:val="ListParagraph"/>
        <w:numPr>
          <w:ilvl w:val="3"/>
          <w:numId w:val="19"/>
        </w:numPr>
        <w:spacing w:after="0" w:line="480" w:lineRule="auto"/>
        <w:rPr>
          <w:rFonts w:ascii="Times New Roman" w:hAnsi="Times New Roman" w:cs="Times New Roman"/>
          <w:b/>
          <w:sz w:val="24"/>
        </w:rPr>
      </w:pPr>
      <w:r w:rsidRPr="00257A75">
        <w:rPr>
          <w:rFonts w:ascii="Times New Roman" w:hAnsi="Times New Roman" w:cs="Times New Roman"/>
          <w:b/>
          <w:sz w:val="24"/>
        </w:rPr>
        <w:t>Uji Heteroskedastisitas</w:t>
      </w:r>
    </w:p>
    <w:p w:rsidR="00A7057E" w:rsidRDefault="003E1700" w:rsidP="003A55B4">
      <w:pPr>
        <w:spacing w:after="0" w:line="480" w:lineRule="auto"/>
        <w:ind w:firstLine="720"/>
        <w:jc w:val="both"/>
        <w:rPr>
          <w:rFonts w:ascii="Times New Roman" w:hAnsi="Times New Roman" w:cs="Times New Roman"/>
          <w:sz w:val="24"/>
        </w:rPr>
      </w:pPr>
      <w:r w:rsidRPr="00257A75">
        <w:rPr>
          <w:rFonts w:ascii="Times New Roman" w:hAnsi="Times New Roman" w:cs="Times New Roman"/>
          <w:sz w:val="24"/>
        </w:rPr>
        <w:t>Menurut Priyatno (2012:158), uji heteroskedastisitas adalah keadaan dimana dalam variable regresi terjadi ketidaksamaan varian dari residual pada satu penga</w:t>
      </w:r>
      <w:r w:rsidR="005058EA">
        <w:rPr>
          <w:rFonts w:ascii="Times New Roman" w:hAnsi="Times New Roman" w:cs="Times New Roman"/>
          <w:sz w:val="24"/>
        </w:rPr>
        <w:t xml:space="preserve">matan ke pengamatan lain. Menurut </w:t>
      </w:r>
      <w:r w:rsidRPr="00257A75">
        <w:rPr>
          <w:rFonts w:ascii="Times New Roman" w:hAnsi="Times New Roman" w:cs="Times New Roman"/>
          <w:sz w:val="24"/>
        </w:rPr>
        <w:t xml:space="preserve">Sunyoto (2013:390), tujuan dari uji heteroskedastisitas adalah untuk mengetahui apakah variannya </w:t>
      </w:r>
      <w:proofErr w:type="gramStart"/>
      <w:r w:rsidRPr="00257A75">
        <w:rPr>
          <w:rFonts w:ascii="Times New Roman" w:hAnsi="Times New Roman" w:cs="Times New Roman"/>
          <w:sz w:val="24"/>
        </w:rPr>
        <w:t>sama</w:t>
      </w:r>
      <w:proofErr w:type="gramEnd"/>
      <w:r w:rsidRPr="00257A75">
        <w:rPr>
          <w:rFonts w:ascii="Times New Roman" w:hAnsi="Times New Roman" w:cs="Times New Roman"/>
          <w:sz w:val="24"/>
        </w:rPr>
        <w:t xml:space="preserve"> atau tidak dari residual observasi yang satu dengan observasi lainnya. Jika residualnya mempunyai varian yang </w:t>
      </w:r>
      <w:proofErr w:type="gramStart"/>
      <w:r w:rsidRPr="00257A75">
        <w:rPr>
          <w:rFonts w:ascii="Times New Roman" w:hAnsi="Times New Roman" w:cs="Times New Roman"/>
          <w:sz w:val="24"/>
        </w:rPr>
        <w:t>sama</w:t>
      </w:r>
      <w:proofErr w:type="gramEnd"/>
      <w:r w:rsidRPr="00257A75">
        <w:rPr>
          <w:rFonts w:ascii="Times New Roman" w:hAnsi="Times New Roman" w:cs="Times New Roman"/>
          <w:sz w:val="24"/>
        </w:rPr>
        <w:t xml:space="preserve"> maka terjadi homoskedastisitas. Model regresi yang baik adalah tidak terjadi heteroskedastisitas. Dalam penelitian ini, penulis menggunakan grafik </w:t>
      </w:r>
      <w:r w:rsidRPr="00257A75">
        <w:rPr>
          <w:rFonts w:ascii="Times New Roman" w:hAnsi="Times New Roman" w:cs="Times New Roman"/>
          <w:i/>
          <w:sz w:val="24"/>
        </w:rPr>
        <w:t xml:space="preserve">scatterplot </w:t>
      </w:r>
      <w:r w:rsidRPr="00257A75">
        <w:rPr>
          <w:rFonts w:ascii="Times New Roman" w:hAnsi="Times New Roman" w:cs="Times New Roman"/>
          <w:sz w:val="24"/>
        </w:rPr>
        <w:t>untuk mengetahui ada atau tidaknya heteroskedastisitas.</w:t>
      </w:r>
    </w:p>
    <w:p w:rsidR="009024A7" w:rsidRDefault="009024A7" w:rsidP="003A55B4">
      <w:pPr>
        <w:spacing w:after="0" w:line="480" w:lineRule="auto"/>
        <w:ind w:firstLine="720"/>
        <w:jc w:val="both"/>
        <w:rPr>
          <w:rFonts w:ascii="Times New Roman" w:hAnsi="Times New Roman" w:cs="Times New Roman"/>
          <w:sz w:val="24"/>
        </w:rPr>
      </w:pPr>
    </w:p>
    <w:p w:rsidR="009024A7" w:rsidRDefault="009024A7" w:rsidP="003A55B4">
      <w:pPr>
        <w:spacing w:after="0" w:line="480" w:lineRule="auto"/>
        <w:ind w:firstLine="720"/>
        <w:jc w:val="both"/>
        <w:rPr>
          <w:rFonts w:ascii="Times New Roman" w:hAnsi="Times New Roman" w:cs="Times New Roman"/>
          <w:sz w:val="24"/>
        </w:rPr>
      </w:pPr>
    </w:p>
    <w:p w:rsidR="009024A7" w:rsidRPr="00257A75" w:rsidRDefault="009024A7" w:rsidP="003A55B4">
      <w:pPr>
        <w:spacing w:after="0" w:line="480" w:lineRule="auto"/>
        <w:ind w:firstLine="720"/>
        <w:jc w:val="both"/>
        <w:rPr>
          <w:rFonts w:ascii="Times New Roman" w:hAnsi="Times New Roman" w:cs="Times New Roman"/>
          <w:sz w:val="24"/>
        </w:rPr>
      </w:pPr>
    </w:p>
    <w:p w:rsidR="003E1700" w:rsidRPr="00257A75" w:rsidRDefault="003E1700" w:rsidP="00257A75">
      <w:pPr>
        <w:spacing w:after="0" w:line="480" w:lineRule="auto"/>
        <w:rPr>
          <w:rFonts w:ascii="Times New Roman" w:hAnsi="Times New Roman" w:cs="Times New Roman"/>
          <w:sz w:val="24"/>
        </w:rPr>
      </w:pPr>
      <w:r w:rsidRPr="00257A75">
        <w:rPr>
          <w:rFonts w:ascii="Times New Roman" w:hAnsi="Times New Roman" w:cs="Times New Roman"/>
          <w:sz w:val="24"/>
        </w:rPr>
        <w:lastRenderedPageBreak/>
        <w:t>Dasar pengambilan keputusan yaitu:</w:t>
      </w:r>
    </w:p>
    <w:p w:rsidR="003A55B4" w:rsidRDefault="003E1700" w:rsidP="003A55B4">
      <w:pPr>
        <w:pStyle w:val="ListParagraph"/>
        <w:numPr>
          <w:ilvl w:val="0"/>
          <w:numId w:val="9"/>
        </w:numPr>
        <w:spacing w:after="0" w:line="480" w:lineRule="auto"/>
        <w:ind w:left="709" w:hanging="567"/>
        <w:jc w:val="both"/>
        <w:rPr>
          <w:rFonts w:ascii="Times New Roman" w:hAnsi="Times New Roman" w:cs="Times New Roman"/>
          <w:sz w:val="24"/>
        </w:rPr>
      </w:pPr>
      <w:r w:rsidRPr="00257A75">
        <w:rPr>
          <w:rFonts w:ascii="Times New Roman" w:hAnsi="Times New Roman" w:cs="Times New Roman"/>
          <w:sz w:val="24"/>
        </w:rPr>
        <w:t>Jika ada pola tertentu, seperti titik-titik yang ada membentuk suatu pola tertentu yang teratur (bergelombang, melebar kemudian menyempit), maka terjadi heteroskedastisitas.</w:t>
      </w:r>
    </w:p>
    <w:p w:rsidR="003E1700" w:rsidRPr="003A55B4" w:rsidRDefault="003E1700" w:rsidP="003A55B4">
      <w:pPr>
        <w:pStyle w:val="ListParagraph"/>
        <w:numPr>
          <w:ilvl w:val="0"/>
          <w:numId w:val="9"/>
        </w:numPr>
        <w:spacing w:after="0" w:line="480" w:lineRule="auto"/>
        <w:ind w:left="709" w:hanging="567"/>
        <w:jc w:val="both"/>
        <w:rPr>
          <w:rFonts w:ascii="Times New Roman" w:hAnsi="Times New Roman" w:cs="Times New Roman"/>
          <w:sz w:val="24"/>
        </w:rPr>
      </w:pPr>
      <w:r w:rsidRPr="003A55B4">
        <w:rPr>
          <w:rFonts w:ascii="Times New Roman" w:hAnsi="Times New Roman" w:cs="Times New Roman"/>
          <w:sz w:val="24"/>
        </w:rPr>
        <w:t>Jika tidak ada pola yang jelas, seperti titik-titik menyebar di atas dan di bawah angka 0 pada sumbu Y, maka tidak terjadi heteroskedastisitas. Hasil pengujian heteroskedastisitas dapat dilihat pada gambar 4.5.</w:t>
      </w:r>
    </w:p>
    <w:p w:rsidR="00936581" w:rsidRPr="00936581" w:rsidRDefault="00936581" w:rsidP="00936581">
      <w:pPr>
        <w:autoSpaceDE w:val="0"/>
        <w:autoSpaceDN w:val="0"/>
        <w:adjustRightInd w:val="0"/>
        <w:spacing w:after="0" w:line="240" w:lineRule="auto"/>
        <w:ind w:left="450"/>
        <w:rPr>
          <w:rFonts w:ascii="Times New Roman" w:hAnsi="Times New Roman" w:cs="Times New Roman"/>
          <w:sz w:val="24"/>
          <w:szCs w:val="24"/>
        </w:rPr>
      </w:pPr>
      <w:r>
        <w:rPr>
          <w:noProof/>
        </w:rPr>
        <w:drawing>
          <wp:inline distT="0" distB="0" distL="0" distR="0" wp14:anchorId="45BF6F31" wp14:editId="5C199041">
            <wp:extent cx="4625788" cy="36974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32253" cy="3702638"/>
                    </a:xfrm>
                    <a:prstGeom prst="rect">
                      <a:avLst/>
                    </a:prstGeom>
                    <a:noFill/>
                    <a:ln>
                      <a:noFill/>
                    </a:ln>
                  </pic:spPr>
                </pic:pic>
              </a:graphicData>
            </a:graphic>
          </wp:inline>
        </w:drawing>
      </w:r>
    </w:p>
    <w:p w:rsidR="00936581" w:rsidRPr="00936581" w:rsidRDefault="00936581" w:rsidP="00936581">
      <w:pPr>
        <w:autoSpaceDE w:val="0"/>
        <w:autoSpaceDN w:val="0"/>
        <w:adjustRightInd w:val="0"/>
        <w:spacing w:after="0" w:line="240" w:lineRule="auto"/>
        <w:ind w:left="450"/>
        <w:rPr>
          <w:rFonts w:ascii="Times New Roman" w:hAnsi="Times New Roman" w:cs="Times New Roman"/>
          <w:sz w:val="24"/>
          <w:szCs w:val="24"/>
        </w:rPr>
      </w:pPr>
    </w:p>
    <w:p w:rsidR="00CD22C8" w:rsidRPr="00A74A32" w:rsidRDefault="00CD22C8" w:rsidP="00A74A32">
      <w:pPr>
        <w:pStyle w:val="NoSpacing"/>
        <w:jc w:val="center"/>
        <w:rPr>
          <w:rFonts w:ascii="Times New Roman" w:hAnsi="Times New Roman" w:cs="Times New Roman"/>
          <w:b/>
          <w:sz w:val="24"/>
          <w:szCs w:val="24"/>
        </w:rPr>
      </w:pPr>
      <w:r w:rsidRPr="00A74A32">
        <w:rPr>
          <w:rFonts w:ascii="Times New Roman" w:hAnsi="Times New Roman" w:cs="Times New Roman"/>
          <w:b/>
          <w:sz w:val="24"/>
          <w:szCs w:val="24"/>
        </w:rPr>
        <w:t>Gambar 4.</w:t>
      </w:r>
      <w:r w:rsidR="00706DFC">
        <w:rPr>
          <w:rFonts w:ascii="Times New Roman" w:hAnsi="Times New Roman" w:cs="Times New Roman"/>
          <w:b/>
          <w:sz w:val="24"/>
          <w:szCs w:val="24"/>
        </w:rPr>
        <w:t>8</w:t>
      </w:r>
      <w:r w:rsidRPr="00A74A32">
        <w:rPr>
          <w:rFonts w:ascii="Times New Roman" w:hAnsi="Times New Roman" w:cs="Times New Roman"/>
          <w:b/>
          <w:sz w:val="24"/>
          <w:szCs w:val="24"/>
        </w:rPr>
        <w:t xml:space="preserve"> Uji Heteroskedastisitas</w:t>
      </w:r>
    </w:p>
    <w:p w:rsidR="00CD22C8" w:rsidRPr="00A74A32" w:rsidRDefault="00CD22C8" w:rsidP="00A74A32">
      <w:pPr>
        <w:pStyle w:val="NoSpacing"/>
        <w:jc w:val="center"/>
        <w:rPr>
          <w:rFonts w:ascii="Times New Roman" w:hAnsi="Times New Roman" w:cs="Times New Roman"/>
          <w:b/>
          <w:sz w:val="24"/>
          <w:szCs w:val="24"/>
        </w:rPr>
      </w:pPr>
      <w:r w:rsidRPr="00A74A32">
        <w:rPr>
          <w:rFonts w:ascii="Times New Roman" w:hAnsi="Times New Roman" w:cs="Times New Roman"/>
          <w:b/>
          <w:sz w:val="24"/>
          <w:szCs w:val="24"/>
        </w:rPr>
        <w:t xml:space="preserve">Sumber: </w:t>
      </w:r>
      <w:r w:rsidRPr="00A74A32">
        <w:rPr>
          <w:rFonts w:ascii="Times New Roman" w:hAnsi="Times New Roman" w:cs="Times New Roman"/>
          <w:b/>
          <w:i/>
          <w:sz w:val="24"/>
          <w:szCs w:val="24"/>
        </w:rPr>
        <w:t xml:space="preserve">Output </w:t>
      </w:r>
      <w:r w:rsidRPr="00A74A32">
        <w:rPr>
          <w:rFonts w:ascii="Times New Roman" w:hAnsi="Times New Roman" w:cs="Times New Roman"/>
          <w:b/>
          <w:sz w:val="24"/>
          <w:szCs w:val="24"/>
        </w:rPr>
        <w:t>SPSS 23.0 (data diolah penulis, 2018)</w:t>
      </w:r>
    </w:p>
    <w:p w:rsidR="005723C7" w:rsidRDefault="005723C7" w:rsidP="00CD22C8">
      <w:pPr>
        <w:spacing w:after="0" w:line="480" w:lineRule="auto"/>
        <w:jc w:val="center"/>
        <w:rPr>
          <w:rFonts w:ascii="Times New Roman" w:hAnsi="Times New Roman" w:cs="Times New Roman"/>
          <w:b/>
          <w:sz w:val="24"/>
        </w:rPr>
      </w:pPr>
    </w:p>
    <w:p w:rsidR="00CC2CC8" w:rsidRPr="001D3A9B" w:rsidRDefault="00CD22C8" w:rsidP="009024A7">
      <w:pPr>
        <w:spacing w:line="480" w:lineRule="auto"/>
        <w:jc w:val="both"/>
        <w:rPr>
          <w:rFonts w:ascii="Times New Roman" w:hAnsi="Times New Roman" w:cs="Times New Roman"/>
          <w:sz w:val="24"/>
        </w:rPr>
      </w:pPr>
      <w:r>
        <w:tab/>
      </w:r>
      <w:proofErr w:type="gramStart"/>
      <w:r w:rsidR="005058EA">
        <w:rPr>
          <w:rFonts w:ascii="Times New Roman" w:hAnsi="Times New Roman" w:cs="Times New Roman"/>
          <w:sz w:val="24"/>
        </w:rPr>
        <w:t>Berdasarkan gambar 4.8</w:t>
      </w:r>
      <w:r w:rsidRPr="001D3A9B">
        <w:rPr>
          <w:rFonts w:ascii="Times New Roman" w:hAnsi="Times New Roman" w:cs="Times New Roman"/>
          <w:sz w:val="24"/>
        </w:rPr>
        <w:t>, dapat terlihat bahwa titik-titik menyebar secara acak serta tersebar baik di atas maupun di bawah angka 0 pada sumbu Y. Hal ini menunjukkan bahwa tidak terjadi heteroskedastisitas dalam model regresi sehin</w:t>
      </w:r>
      <w:r w:rsidR="00CC2CC8">
        <w:rPr>
          <w:rFonts w:ascii="Times New Roman" w:hAnsi="Times New Roman" w:cs="Times New Roman"/>
          <w:sz w:val="24"/>
        </w:rPr>
        <w:t>gga model regresi layak dipakai.</w:t>
      </w:r>
      <w:proofErr w:type="gramEnd"/>
    </w:p>
    <w:p w:rsidR="00257A75" w:rsidRDefault="00CD22C8" w:rsidP="003A55B4">
      <w:pPr>
        <w:pStyle w:val="ListParagraph"/>
        <w:numPr>
          <w:ilvl w:val="3"/>
          <w:numId w:val="19"/>
        </w:numPr>
        <w:spacing w:after="0" w:line="480" w:lineRule="auto"/>
        <w:jc w:val="both"/>
        <w:rPr>
          <w:rFonts w:ascii="Times New Roman" w:hAnsi="Times New Roman" w:cs="Times New Roman"/>
          <w:b/>
          <w:sz w:val="24"/>
        </w:rPr>
      </w:pPr>
      <w:r w:rsidRPr="00257A75">
        <w:rPr>
          <w:rFonts w:ascii="Times New Roman" w:hAnsi="Times New Roman" w:cs="Times New Roman"/>
          <w:b/>
          <w:sz w:val="24"/>
        </w:rPr>
        <w:lastRenderedPageBreak/>
        <w:t>Uji Autokorelasi</w:t>
      </w:r>
    </w:p>
    <w:p w:rsidR="00257A75" w:rsidRDefault="00CD22C8" w:rsidP="003A55B4">
      <w:pPr>
        <w:spacing w:after="0" w:line="480" w:lineRule="auto"/>
        <w:ind w:left="180" w:firstLine="540"/>
        <w:jc w:val="both"/>
        <w:rPr>
          <w:rFonts w:ascii="Times New Roman" w:hAnsi="Times New Roman" w:cs="Times New Roman"/>
          <w:i/>
          <w:sz w:val="24"/>
        </w:rPr>
      </w:pPr>
      <w:r w:rsidRPr="00257A75">
        <w:rPr>
          <w:rFonts w:ascii="Times New Roman" w:hAnsi="Times New Roman" w:cs="Times New Roman"/>
          <w:sz w:val="24"/>
        </w:rPr>
        <w:t xml:space="preserve">Menurut Priyanto (2012:172), </w:t>
      </w:r>
      <w:r w:rsidR="003A55B4">
        <w:rPr>
          <w:rFonts w:ascii="Times New Roman" w:hAnsi="Times New Roman" w:cs="Times New Roman"/>
          <w:sz w:val="24"/>
          <w:lang w:val="id-ID"/>
        </w:rPr>
        <w:t xml:space="preserve">menyatakan bahwa </w:t>
      </w:r>
      <w:r w:rsidRPr="00257A75">
        <w:rPr>
          <w:rFonts w:ascii="Times New Roman" w:hAnsi="Times New Roman" w:cs="Times New Roman"/>
          <w:sz w:val="24"/>
        </w:rPr>
        <w:t>autokorelasi adalah keadaan dimana pada model regresi ada korelasi antara residual pada periode t dengan residual pada periode sebelumnya (t-I). Menurut Sunyoto (2013:97), tujuan dari uji autokolerasi adalah untuk mengetahui apakah di dalam sebuah regresi linier terdapat hubungan yang kuat atau tidak, bai</w:t>
      </w:r>
      <w:r w:rsidR="00257A75">
        <w:rPr>
          <w:rFonts w:ascii="Times New Roman" w:hAnsi="Times New Roman" w:cs="Times New Roman"/>
          <w:sz w:val="24"/>
        </w:rPr>
        <w:t xml:space="preserve">k dalam hubungan positif maupun </w:t>
      </w:r>
      <w:r w:rsidRPr="00257A75">
        <w:rPr>
          <w:rFonts w:ascii="Times New Roman" w:hAnsi="Times New Roman" w:cs="Times New Roman"/>
          <w:sz w:val="24"/>
        </w:rPr>
        <w:t xml:space="preserve">hubungan negatif. Metode pengujian dalam penelitian ini menggunakan uji </w:t>
      </w:r>
      <w:r w:rsidR="00257A75">
        <w:rPr>
          <w:rFonts w:ascii="Times New Roman" w:hAnsi="Times New Roman" w:cs="Times New Roman"/>
          <w:i/>
          <w:sz w:val="24"/>
        </w:rPr>
        <w:t>Run Test.</w:t>
      </w:r>
    </w:p>
    <w:p w:rsidR="001D3A9B" w:rsidRPr="00257A75" w:rsidRDefault="00CD22C8" w:rsidP="001245CF">
      <w:pPr>
        <w:spacing w:after="0" w:line="480" w:lineRule="auto"/>
        <w:ind w:left="180" w:firstLine="540"/>
        <w:jc w:val="both"/>
        <w:rPr>
          <w:rFonts w:ascii="Times New Roman" w:hAnsi="Times New Roman" w:cs="Times New Roman"/>
          <w:sz w:val="24"/>
        </w:rPr>
      </w:pPr>
      <w:r w:rsidRPr="00257A75">
        <w:rPr>
          <w:rFonts w:ascii="Times New Roman" w:hAnsi="Times New Roman" w:cs="Times New Roman"/>
          <w:sz w:val="24"/>
        </w:rPr>
        <w:t xml:space="preserve">Kriteria </w:t>
      </w:r>
      <w:r w:rsidRPr="00257A75">
        <w:rPr>
          <w:rFonts w:ascii="Times New Roman" w:hAnsi="Times New Roman" w:cs="Times New Roman"/>
          <w:i/>
          <w:sz w:val="24"/>
        </w:rPr>
        <w:t>Run Test:</w:t>
      </w:r>
    </w:p>
    <w:p w:rsidR="001D3A9B" w:rsidRDefault="00CD22C8" w:rsidP="001245CF">
      <w:pPr>
        <w:pStyle w:val="ListParagraph"/>
        <w:spacing w:after="0" w:line="480" w:lineRule="auto"/>
        <w:ind w:left="450"/>
        <w:jc w:val="both"/>
        <w:rPr>
          <w:rFonts w:ascii="Times New Roman" w:hAnsi="Times New Roman" w:cs="Times New Roman"/>
          <w:sz w:val="24"/>
        </w:rPr>
      </w:pPr>
      <w:proofErr w:type="gramStart"/>
      <w:r w:rsidRPr="001D3A9B">
        <w:rPr>
          <w:rFonts w:ascii="Times New Roman" w:hAnsi="Times New Roman" w:cs="Times New Roman"/>
          <w:sz w:val="24"/>
        </w:rPr>
        <w:t>H</w:t>
      </w:r>
      <w:r w:rsidRPr="001D3A9B">
        <w:rPr>
          <w:rFonts w:ascii="Times New Roman" w:hAnsi="Times New Roman" w:cs="Times New Roman"/>
          <w:sz w:val="24"/>
          <w:vertAlign w:val="subscript"/>
        </w:rPr>
        <w:t xml:space="preserve">0 </w:t>
      </w:r>
      <w:r w:rsidRPr="001D3A9B">
        <w:rPr>
          <w:rFonts w:ascii="Times New Roman" w:hAnsi="Times New Roman" w:cs="Times New Roman"/>
          <w:sz w:val="24"/>
        </w:rPr>
        <w:t>:</w:t>
      </w:r>
      <w:proofErr w:type="gramEnd"/>
      <w:r w:rsidRPr="001D3A9B">
        <w:rPr>
          <w:rFonts w:ascii="Times New Roman" w:hAnsi="Times New Roman" w:cs="Times New Roman"/>
          <w:sz w:val="24"/>
        </w:rPr>
        <w:t xml:space="preserve"> residual (res_1) </w:t>
      </w:r>
      <w:r w:rsidRPr="001D3A9B">
        <w:rPr>
          <w:rFonts w:ascii="Times New Roman" w:hAnsi="Times New Roman" w:cs="Times New Roman"/>
          <w:i/>
          <w:sz w:val="24"/>
        </w:rPr>
        <w:t xml:space="preserve">random </w:t>
      </w:r>
      <w:r w:rsidRPr="001D3A9B">
        <w:rPr>
          <w:rFonts w:ascii="Times New Roman" w:hAnsi="Times New Roman" w:cs="Times New Roman"/>
          <w:sz w:val="24"/>
        </w:rPr>
        <w:t>(acak).</w:t>
      </w:r>
    </w:p>
    <w:p w:rsidR="001D3A9B" w:rsidRDefault="00CD22C8" w:rsidP="001D3A9B">
      <w:pPr>
        <w:pStyle w:val="ListParagraph"/>
        <w:spacing w:line="480" w:lineRule="auto"/>
        <w:ind w:left="450"/>
        <w:jc w:val="both"/>
        <w:rPr>
          <w:rFonts w:ascii="Times New Roman" w:hAnsi="Times New Roman" w:cs="Times New Roman"/>
          <w:i/>
          <w:sz w:val="24"/>
        </w:rPr>
      </w:pPr>
      <w:proofErr w:type="gramStart"/>
      <w:r w:rsidRPr="001D3A9B">
        <w:rPr>
          <w:rFonts w:ascii="Times New Roman" w:hAnsi="Times New Roman" w:cs="Times New Roman"/>
          <w:sz w:val="24"/>
        </w:rPr>
        <w:t>H</w:t>
      </w:r>
      <w:r w:rsidRPr="001D3A9B">
        <w:rPr>
          <w:rFonts w:ascii="Times New Roman" w:hAnsi="Times New Roman" w:cs="Times New Roman"/>
          <w:sz w:val="24"/>
          <w:vertAlign w:val="subscript"/>
        </w:rPr>
        <w:t xml:space="preserve">a </w:t>
      </w:r>
      <w:r w:rsidRPr="001D3A9B">
        <w:rPr>
          <w:rFonts w:ascii="Times New Roman" w:hAnsi="Times New Roman" w:cs="Times New Roman"/>
          <w:sz w:val="24"/>
        </w:rPr>
        <w:t>:</w:t>
      </w:r>
      <w:proofErr w:type="gramEnd"/>
      <w:r w:rsidRPr="001D3A9B">
        <w:rPr>
          <w:rFonts w:ascii="Times New Roman" w:hAnsi="Times New Roman" w:cs="Times New Roman"/>
          <w:sz w:val="24"/>
        </w:rPr>
        <w:t xml:space="preserve"> residual (res_1) tidak </w:t>
      </w:r>
      <w:r w:rsidRPr="001D3A9B">
        <w:rPr>
          <w:rFonts w:ascii="Times New Roman" w:hAnsi="Times New Roman" w:cs="Times New Roman"/>
          <w:i/>
          <w:sz w:val="24"/>
        </w:rPr>
        <w:t>random.</w:t>
      </w:r>
    </w:p>
    <w:p w:rsidR="00332889" w:rsidRPr="00332889" w:rsidRDefault="00CD22C8" w:rsidP="00332889">
      <w:pPr>
        <w:pStyle w:val="ListParagraph"/>
        <w:spacing w:line="480" w:lineRule="auto"/>
        <w:ind w:left="450"/>
        <w:jc w:val="both"/>
        <w:rPr>
          <w:rFonts w:ascii="Times New Roman" w:hAnsi="Times New Roman" w:cs="Times New Roman"/>
          <w:sz w:val="24"/>
          <w:szCs w:val="24"/>
        </w:rPr>
      </w:pPr>
      <w:r>
        <w:rPr>
          <w:rFonts w:ascii="Times New Roman" w:hAnsi="Times New Roman" w:cs="Times New Roman"/>
          <w:sz w:val="24"/>
          <w:szCs w:val="24"/>
        </w:rPr>
        <w:t xml:space="preserve">Jika hasil uji </w:t>
      </w:r>
      <w:r>
        <w:rPr>
          <w:rFonts w:ascii="Times New Roman" w:hAnsi="Times New Roman" w:cs="Times New Roman"/>
          <w:i/>
          <w:sz w:val="24"/>
          <w:szCs w:val="24"/>
        </w:rPr>
        <w:t xml:space="preserve">Run Test </w:t>
      </w:r>
      <w:r>
        <w:rPr>
          <w:rFonts w:ascii="Times New Roman" w:hAnsi="Times New Roman" w:cs="Times New Roman"/>
          <w:sz w:val="24"/>
          <w:szCs w:val="24"/>
        </w:rPr>
        <w:t>menunjukkan nilai probabilitas ≤ α =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xml:space="preserve"> maka hipotesis </w:t>
      </w:r>
      <w:r w:rsidR="001D3A9B">
        <w:rPr>
          <w:rFonts w:ascii="Times New Roman" w:hAnsi="Times New Roman" w:cs="Times New Roman"/>
          <w:sz w:val="24"/>
          <w:szCs w:val="24"/>
        </w:rPr>
        <w:t xml:space="preserve">nol ditolak sehingga dapat disimpulkan bahwa residual tidak </w:t>
      </w:r>
      <w:r w:rsidR="001D3A9B">
        <w:rPr>
          <w:rFonts w:ascii="Times New Roman" w:hAnsi="Times New Roman" w:cs="Times New Roman"/>
          <w:i/>
          <w:sz w:val="24"/>
          <w:szCs w:val="24"/>
        </w:rPr>
        <w:t xml:space="preserve">random </w:t>
      </w:r>
      <w:r w:rsidR="001D3A9B">
        <w:rPr>
          <w:rFonts w:ascii="Times New Roman" w:hAnsi="Times New Roman" w:cs="Times New Roman"/>
          <w:sz w:val="24"/>
          <w:szCs w:val="24"/>
        </w:rPr>
        <w:t>atau terjadi auto</w:t>
      </w:r>
      <w:r w:rsidR="0075685E">
        <w:rPr>
          <w:rFonts w:ascii="Times New Roman" w:hAnsi="Times New Roman" w:cs="Times New Roman"/>
          <w:sz w:val="24"/>
          <w:szCs w:val="24"/>
        </w:rPr>
        <w:t>s</w:t>
      </w:r>
      <w:r w:rsidR="001D3A9B">
        <w:rPr>
          <w:rFonts w:ascii="Times New Roman" w:hAnsi="Times New Roman" w:cs="Times New Roman"/>
          <w:sz w:val="24"/>
          <w:szCs w:val="24"/>
        </w:rPr>
        <w:t>korelasi antar nilai residual. Hasil pengujian autokolerasi dapat dilihat pada tabel 4.6.</w:t>
      </w:r>
    </w:p>
    <w:p w:rsidR="00967A91" w:rsidRPr="00332889" w:rsidRDefault="001D3A9B" w:rsidP="00332889">
      <w:pPr>
        <w:pStyle w:val="NoSpacing"/>
        <w:spacing w:line="360" w:lineRule="auto"/>
        <w:ind w:firstLine="450"/>
        <w:jc w:val="center"/>
        <w:rPr>
          <w:rFonts w:ascii="Times New Roman" w:hAnsi="Times New Roman"/>
          <w:b/>
          <w:sz w:val="24"/>
        </w:rPr>
      </w:pPr>
      <w:r w:rsidRPr="004B09A9">
        <w:rPr>
          <w:rFonts w:ascii="Times New Roman" w:hAnsi="Times New Roman"/>
          <w:b/>
          <w:sz w:val="24"/>
        </w:rPr>
        <w:t>Tabel 4.6 Uji Autokolerasi</w:t>
      </w:r>
    </w:p>
    <w:tbl>
      <w:tblPr>
        <w:tblW w:w="391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65"/>
        <w:gridCol w:w="1853"/>
      </w:tblGrid>
      <w:tr w:rsidR="00967A91" w:rsidRPr="00967A91" w:rsidTr="00967A91">
        <w:trPr>
          <w:cantSplit/>
          <w:jc w:val="center"/>
        </w:trPr>
        <w:tc>
          <w:tcPr>
            <w:tcW w:w="3918" w:type="dxa"/>
            <w:gridSpan w:val="2"/>
            <w:tcBorders>
              <w:top w:val="nil"/>
              <w:left w:val="nil"/>
              <w:bottom w:val="nil"/>
              <w:right w:val="nil"/>
            </w:tcBorders>
            <w:shd w:val="clear" w:color="auto" w:fill="FFFFFF"/>
            <w:vAlign w:val="center"/>
          </w:tcPr>
          <w:p w:rsidR="00967A91" w:rsidRPr="00967A91" w:rsidRDefault="00967A91" w:rsidP="00332889">
            <w:pPr>
              <w:autoSpaceDE w:val="0"/>
              <w:autoSpaceDN w:val="0"/>
              <w:adjustRightInd w:val="0"/>
              <w:spacing w:after="0" w:line="320" w:lineRule="atLeast"/>
              <w:ind w:left="60" w:right="60"/>
              <w:jc w:val="center"/>
              <w:rPr>
                <w:rFonts w:ascii="Times New Roman" w:hAnsi="Times New Roman" w:cs="Arial"/>
                <w:color w:val="000000"/>
                <w:szCs w:val="18"/>
              </w:rPr>
            </w:pPr>
            <w:r w:rsidRPr="00967A91">
              <w:rPr>
                <w:rFonts w:ascii="Times New Roman" w:hAnsi="Times New Roman" w:cs="Arial"/>
                <w:b/>
                <w:bCs/>
                <w:color w:val="000000"/>
                <w:szCs w:val="18"/>
              </w:rPr>
              <w:t>Runs Test</w:t>
            </w:r>
          </w:p>
        </w:tc>
      </w:tr>
      <w:tr w:rsidR="00967A91" w:rsidRPr="00967A91" w:rsidTr="00967A91">
        <w:trPr>
          <w:cantSplit/>
          <w:jc w:val="center"/>
        </w:trPr>
        <w:tc>
          <w:tcPr>
            <w:tcW w:w="206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967A91" w:rsidRPr="00967A91" w:rsidRDefault="00967A91" w:rsidP="00967A91">
            <w:pPr>
              <w:autoSpaceDE w:val="0"/>
              <w:autoSpaceDN w:val="0"/>
              <w:adjustRightInd w:val="0"/>
              <w:spacing w:after="0" w:line="240" w:lineRule="auto"/>
              <w:rPr>
                <w:rFonts w:ascii="Times New Roman" w:hAnsi="Times New Roman" w:cs="Times New Roman"/>
                <w:szCs w:val="24"/>
              </w:rPr>
            </w:pPr>
          </w:p>
        </w:tc>
        <w:tc>
          <w:tcPr>
            <w:tcW w:w="1853"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967A91" w:rsidRPr="00967A91" w:rsidRDefault="00967A91" w:rsidP="00967A91">
            <w:pPr>
              <w:autoSpaceDE w:val="0"/>
              <w:autoSpaceDN w:val="0"/>
              <w:adjustRightInd w:val="0"/>
              <w:spacing w:after="0" w:line="320" w:lineRule="atLeast"/>
              <w:ind w:left="60" w:right="60"/>
              <w:jc w:val="center"/>
              <w:rPr>
                <w:rFonts w:ascii="Times New Roman" w:hAnsi="Times New Roman" w:cs="Arial"/>
                <w:color w:val="000000"/>
                <w:szCs w:val="18"/>
              </w:rPr>
            </w:pPr>
            <w:r w:rsidRPr="00967A91">
              <w:rPr>
                <w:rFonts w:ascii="Times New Roman" w:hAnsi="Times New Roman" w:cs="Arial"/>
                <w:color w:val="000000"/>
                <w:szCs w:val="18"/>
              </w:rPr>
              <w:t>Unstandardized Residual</w:t>
            </w:r>
          </w:p>
        </w:tc>
      </w:tr>
      <w:tr w:rsidR="00967A91" w:rsidRPr="00967A91" w:rsidTr="00967A91">
        <w:trPr>
          <w:cantSplit/>
          <w:jc w:val="center"/>
        </w:trPr>
        <w:tc>
          <w:tcPr>
            <w:tcW w:w="2065" w:type="dxa"/>
            <w:tcBorders>
              <w:top w:val="single" w:sz="16" w:space="0" w:color="000000"/>
              <w:left w:val="single" w:sz="16" w:space="0" w:color="000000"/>
              <w:bottom w:val="nil"/>
              <w:right w:val="single" w:sz="16" w:space="0" w:color="000000"/>
            </w:tcBorders>
            <w:shd w:val="clear" w:color="auto" w:fill="FFFFFF"/>
          </w:tcPr>
          <w:p w:rsidR="00967A91" w:rsidRPr="00967A91" w:rsidRDefault="00967A91" w:rsidP="00967A91">
            <w:pPr>
              <w:autoSpaceDE w:val="0"/>
              <w:autoSpaceDN w:val="0"/>
              <w:adjustRightInd w:val="0"/>
              <w:spacing w:after="0" w:line="320" w:lineRule="atLeast"/>
              <w:ind w:left="60" w:right="60"/>
              <w:rPr>
                <w:rFonts w:ascii="Times New Roman" w:hAnsi="Times New Roman" w:cs="Arial"/>
                <w:color w:val="000000"/>
                <w:szCs w:val="18"/>
              </w:rPr>
            </w:pPr>
            <w:r w:rsidRPr="00967A91">
              <w:rPr>
                <w:rFonts w:ascii="Times New Roman" w:hAnsi="Times New Roman" w:cs="Arial"/>
                <w:color w:val="000000"/>
                <w:szCs w:val="18"/>
              </w:rPr>
              <w:t>Test Value</w:t>
            </w:r>
            <w:r w:rsidRPr="00967A91">
              <w:rPr>
                <w:rFonts w:ascii="Times New Roman" w:hAnsi="Times New Roman" w:cs="Arial"/>
                <w:color w:val="000000"/>
                <w:szCs w:val="18"/>
                <w:vertAlign w:val="superscript"/>
              </w:rPr>
              <w:t>a</w:t>
            </w:r>
          </w:p>
        </w:tc>
        <w:tc>
          <w:tcPr>
            <w:tcW w:w="1853" w:type="dxa"/>
            <w:tcBorders>
              <w:top w:val="single" w:sz="16" w:space="0" w:color="000000"/>
              <w:left w:val="single" w:sz="16" w:space="0" w:color="000000"/>
              <w:bottom w:val="nil"/>
              <w:right w:val="single" w:sz="16" w:space="0" w:color="000000"/>
            </w:tcBorders>
            <w:shd w:val="clear" w:color="auto" w:fill="FFFFFF"/>
            <w:vAlign w:val="center"/>
          </w:tcPr>
          <w:p w:rsidR="00967A91" w:rsidRPr="00967A91" w:rsidRDefault="00967A91" w:rsidP="00967A91">
            <w:pPr>
              <w:autoSpaceDE w:val="0"/>
              <w:autoSpaceDN w:val="0"/>
              <w:adjustRightInd w:val="0"/>
              <w:spacing w:after="0" w:line="320" w:lineRule="atLeast"/>
              <w:ind w:left="60" w:right="60"/>
              <w:jc w:val="right"/>
              <w:rPr>
                <w:rFonts w:ascii="Times New Roman" w:hAnsi="Times New Roman" w:cs="Arial"/>
                <w:color w:val="000000"/>
                <w:szCs w:val="18"/>
              </w:rPr>
            </w:pPr>
            <w:r w:rsidRPr="00967A91">
              <w:rPr>
                <w:rFonts w:ascii="Times New Roman" w:hAnsi="Times New Roman" w:cs="Arial"/>
                <w:color w:val="000000"/>
                <w:szCs w:val="18"/>
              </w:rPr>
              <w:t>.02916</w:t>
            </w:r>
          </w:p>
        </w:tc>
      </w:tr>
      <w:tr w:rsidR="00967A91" w:rsidRPr="00967A91" w:rsidTr="00967A91">
        <w:trPr>
          <w:cantSplit/>
          <w:jc w:val="center"/>
        </w:trPr>
        <w:tc>
          <w:tcPr>
            <w:tcW w:w="2065" w:type="dxa"/>
            <w:tcBorders>
              <w:top w:val="nil"/>
              <w:left w:val="single" w:sz="16" w:space="0" w:color="000000"/>
              <w:bottom w:val="nil"/>
              <w:right w:val="single" w:sz="16" w:space="0" w:color="000000"/>
            </w:tcBorders>
            <w:shd w:val="clear" w:color="auto" w:fill="FFFFFF"/>
          </w:tcPr>
          <w:p w:rsidR="00967A91" w:rsidRPr="00967A91" w:rsidRDefault="00967A91" w:rsidP="00967A91">
            <w:pPr>
              <w:autoSpaceDE w:val="0"/>
              <w:autoSpaceDN w:val="0"/>
              <w:adjustRightInd w:val="0"/>
              <w:spacing w:after="0" w:line="320" w:lineRule="atLeast"/>
              <w:ind w:left="60" w:right="60"/>
              <w:rPr>
                <w:rFonts w:ascii="Times New Roman" w:hAnsi="Times New Roman" w:cs="Arial"/>
                <w:color w:val="000000"/>
                <w:szCs w:val="18"/>
              </w:rPr>
            </w:pPr>
            <w:r w:rsidRPr="00967A91">
              <w:rPr>
                <w:rFonts w:ascii="Times New Roman" w:hAnsi="Times New Roman" w:cs="Arial"/>
                <w:color w:val="000000"/>
                <w:szCs w:val="18"/>
              </w:rPr>
              <w:t>Cases &lt; Test Value</w:t>
            </w:r>
          </w:p>
        </w:tc>
        <w:tc>
          <w:tcPr>
            <w:tcW w:w="1853" w:type="dxa"/>
            <w:tcBorders>
              <w:top w:val="nil"/>
              <w:left w:val="single" w:sz="16" w:space="0" w:color="000000"/>
              <w:bottom w:val="nil"/>
              <w:right w:val="single" w:sz="16" w:space="0" w:color="000000"/>
            </w:tcBorders>
            <w:shd w:val="clear" w:color="auto" w:fill="FFFFFF"/>
            <w:vAlign w:val="center"/>
          </w:tcPr>
          <w:p w:rsidR="00967A91" w:rsidRPr="00967A91" w:rsidRDefault="00967A91" w:rsidP="00967A91">
            <w:pPr>
              <w:autoSpaceDE w:val="0"/>
              <w:autoSpaceDN w:val="0"/>
              <w:adjustRightInd w:val="0"/>
              <w:spacing w:after="0" w:line="320" w:lineRule="atLeast"/>
              <w:ind w:left="60" w:right="60"/>
              <w:jc w:val="right"/>
              <w:rPr>
                <w:rFonts w:ascii="Times New Roman" w:hAnsi="Times New Roman" w:cs="Arial"/>
                <w:color w:val="000000"/>
                <w:szCs w:val="18"/>
              </w:rPr>
            </w:pPr>
            <w:r w:rsidRPr="00967A91">
              <w:rPr>
                <w:rFonts w:ascii="Times New Roman" w:hAnsi="Times New Roman" w:cs="Arial"/>
                <w:color w:val="000000"/>
                <w:szCs w:val="18"/>
              </w:rPr>
              <w:t>9</w:t>
            </w:r>
          </w:p>
        </w:tc>
      </w:tr>
      <w:tr w:rsidR="00967A91" w:rsidRPr="00967A91" w:rsidTr="00967A91">
        <w:trPr>
          <w:cantSplit/>
          <w:jc w:val="center"/>
        </w:trPr>
        <w:tc>
          <w:tcPr>
            <w:tcW w:w="2065" w:type="dxa"/>
            <w:tcBorders>
              <w:top w:val="nil"/>
              <w:left w:val="single" w:sz="16" w:space="0" w:color="000000"/>
              <w:bottom w:val="nil"/>
              <w:right w:val="single" w:sz="16" w:space="0" w:color="000000"/>
            </w:tcBorders>
            <w:shd w:val="clear" w:color="auto" w:fill="FFFFFF"/>
          </w:tcPr>
          <w:p w:rsidR="00967A91" w:rsidRPr="00967A91" w:rsidRDefault="00967A91" w:rsidP="00967A91">
            <w:pPr>
              <w:autoSpaceDE w:val="0"/>
              <w:autoSpaceDN w:val="0"/>
              <w:adjustRightInd w:val="0"/>
              <w:spacing w:after="0" w:line="320" w:lineRule="atLeast"/>
              <w:ind w:left="60" w:right="60"/>
              <w:rPr>
                <w:rFonts w:ascii="Times New Roman" w:hAnsi="Times New Roman" w:cs="Arial"/>
                <w:color w:val="000000"/>
                <w:szCs w:val="18"/>
              </w:rPr>
            </w:pPr>
            <w:r w:rsidRPr="00967A91">
              <w:rPr>
                <w:rFonts w:ascii="Times New Roman" w:hAnsi="Times New Roman" w:cs="Arial"/>
                <w:color w:val="000000"/>
                <w:szCs w:val="18"/>
              </w:rPr>
              <w:t>Cases &gt;= Test Value</w:t>
            </w:r>
          </w:p>
        </w:tc>
        <w:tc>
          <w:tcPr>
            <w:tcW w:w="1853" w:type="dxa"/>
            <w:tcBorders>
              <w:top w:val="nil"/>
              <w:left w:val="single" w:sz="16" w:space="0" w:color="000000"/>
              <w:bottom w:val="nil"/>
              <w:right w:val="single" w:sz="16" w:space="0" w:color="000000"/>
            </w:tcBorders>
            <w:shd w:val="clear" w:color="auto" w:fill="FFFFFF"/>
            <w:vAlign w:val="center"/>
          </w:tcPr>
          <w:p w:rsidR="00967A91" w:rsidRPr="00967A91" w:rsidRDefault="00967A91" w:rsidP="00967A91">
            <w:pPr>
              <w:autoSpaceDE w:val="0"/>
              <w:autoSpaceDN w:val="0"/>
              <w:adjustRightInd w:val="0"/>
              <w:spacing w:after="0" w:line="320" w:lineRule="atLeast"/>
              <w:ind w:left="60" w:right="60"/>
              <w:jc w:val="right"/>
              <w:rPr>
                <w:rFonts w:ascii="Times New Roman" w:hAnsi="Times New Roman" w:cs="Arial"/>
                <w:color w:val="000000"/>
                <w:szCs w:val="18"/>
              </w:rPr>
            </w:pPr>
            <w:r w:rsidRPr="00967A91">
              <w:rPr>
                <w:rFonts w:ascii="Times New Roman" w:hAnsi="Times New Roman" w:cs="Arial"/>
                <w:color w:val="000000"/>
                <w:szCs w:val="18"/>
              </w:rPr>
              <w:t>9</w:t>
            </w:r>
          </w:p>
        </w:tc>
      </w:tr>
      <w:tr w:rsidR="00967A91" w:rsidRPr="00967A91" w:rsidTr="00967A91">
        <w:trPr>
          <w:cantSplit/>
          <w:jc w:val="center"/>
        </w:trPr>
        <w:tc>
          <w:tcPr>
            <w:tcW w:w="2065" w:type="dxa"/>
            <w:tcBorders>
              <w:top w:val="nil"/>
              <w:left w:val="single" w:sz="16" w:space="0" w:color="000000"/>
              <w:bottom w:val="nil"/>
              <w:right w:val="single" w:sz="16" w:space="0" w:color="000000"/>
            </w:tcBorders>
            <w:shd w:val="clear" w:color="auto" w:fill="FFFFFF"/>
          </w:tcPr>
          <w:p w:rsidR="00967A91" w:rsidRPr="00967A91" w:rsidRDefault="00967A91" w:rsidP="00967A91">
            <w:pPr>
              <w:autoSpaceDE w:val="0"/>
              <w:autoSpaceDN w:val="0"/>
              <w:adjustRightInd w:val="0"/>
              <w:spacing w:after="0" w:line="320" w:lineRule="atLeast"/>
              <w:ind w:left="60" w:right="60"/>
              <w:rPr>
                <w:rFonts w:ascii="Times New Roman" w:hAnsi="Times New Roman" w:cs="Arial"/>
                <w:color w:val="000000"/>
                <w:szCs w:val="18"/>
              </w:rPr>
            </w:pPr>
            <w:r w:rsidRPr="00967A91">
              <w:rPr>
                <w:rFonts w:ascii="Times New Roman" w:hAnsi="Times New Roman" w:cs="Arial"/>
                <w:color w:val="000000"/>
                <w:szCs w:val="18"/>
              </w:rPr>
              <w:t>Total Cases</w:t>
            </w:r>
          </w:p>
        </w:tc>
        <w:tc>
          <w:tcPr>
            <w:tcW w:w="1853" w:type="dxa"/>
            <w:tcBorders>
              <w:top w:val="nil"/>
              <w:left w:val="single" w:sz="16" w:space="0" w:color="000000"/>
              <w:bottom w:val="nil"/>
              <w:right w:val="single" w:sz="16" w:space="0" w:color="000000"/>
            </w:tcBorders>
            <w:shd w:val="clear" w:color="auto" w:fill="FFFFFF"/>
            <w:vAlign w:val="center"/>
          </w:tcPr>
          <w:p w:rsidR="00967A91" w:rsidRPr="00967A91" w:rsidRDefault="00967A91" w:rsidP="00967A91">
            <w:pPr>
              <w:autoSpaceDE w:val="0"/>
              <w:autoSpaceDN w:val="0"/>
              <w:adjustRightInd w:val="0"/>
              <w:spacing w:after="0" w:line="320" w:lineRule="atLeast"/>
              <w:ind w:left="60" w:right="60"/>
              <w:jc w:val="right"/>
              <w:rPr>
                <w:rFonts w:ascii="Times New Roman" w:hAnsi="Times New Roman" w:cs="Arial"/>
                <w:color w:val="000000"/>
                <w:szCs w:val="18"/>
              </w:rPr>
            </w:pPr>
            <w:r w:rsidRPr="00967A91">
              <w:rPr>
                <w:rFonts w:ascii="Times New Roman" w:hAnsi="Times New Roman" w:cs="Arial"/>
                <w:color w:val="000000"/>
                <w:szCs w:val="18"/>
              </w:rPr>
              <w:t>18</w:t>
            </w:r>
          </w:p>
        </w:tc>
      </w:tr>
      <w:tr w:rsidR="00967A91" w:rsidRPr="00967A91" w:rsidTr="00967A91">
        <w:trPr>
          <w:cantSplit/>
          <w:jc w:val="center"/>
        </w:trPr>
        <w:tc>
          <w:tcPr>
            <w:tcW w:w="2065" w:type="dxa"/>
            <w:tcBorders>
              <w:top w:val="nil"/>
              <w:left w:val="single" w:sz="16" w:space="0" w:color="000000"/>
              <w:bottom w:val="nil"/>
              <w:right w:val="single" w:sz="16" w:space="0" w:color="000000"/>
            </w:tcBorders>
            <w:shd w:val="clear" w:color="auto" w:fill="FFFFFF"/>
          </w:tcPr>
          <w:p w:rsidR="00967A91" w:rsidRPr="00967A91" w:rsidRDefault="00967A91" w:rsidP="00967A91">
            <w:pPr>
              <w:autoSpaceDE w:val="0"/>
              <w:autoSpaceDN w:val="0"/>
              <w:adjustRightInd w:val="0"/>
              <w:spacing w:after="0" w:line="320" w:lineRule="atLeast"/>
              <w:ind w:left="60" w:right="60"/>
              <w:rPr>
                <w:rFonts w:ascii="Times New Roman" w:hAnsi="Times New Roman" w:cs="Arial"/>
                <w:color w:val="000000"/>
                <w:szCs w:val="18"/>
              </w:rPr>
            </w:pPr>
            <w:r w:rsidRPr="00967A91">
              <w:rPr>
                <w:rFonts w:ascii="Times New Roman" w:hAnsi="Times New Roman" w:cs="Arial"/>
                <w:color w:val="000000"/>
                <w:szCs w:val="18"/>
              </w:rPr>
              <w:t>Number of Runs</w:t>
            </w:r>
          </w:p>
        </w:tc>
        <w:tc>
          <w:tcPr>
            <w:tcW w:w="1853" w:type="dxa"/>
            <w:tcBorders>
              <w:top w:val="nil"/>
              <w:left w:val="single" w:sz="16" w:space="0" w:color="000000"/>
              <w:bottom w:val="nil"/>
              <w:right w:val="single" w:sz="16" w:space="0" w:color="000000"/>
            </w:tcBorders>
            <w:shd w:val="clear" w:color="auto" w:fill="FFFFFF"/>
            <w:vAlign w:val="center"/>
          </w:tcPr>
          <w:p w:rsidR="00967A91" w:rsidRPr="00967A91" w:rsidRDefault="00967A91" w:rsidP="00967A91">
            <w:pPr>
              <w:autoSpaceDE w:val="0"/>
              <w:autoSpaceDN w:val="0"/>
              <w:adjustRightInd w:val="0"/>
              <w:spacing w:after="0" w:line="320" w:lineRule="atLeast"/>
              <w:ind w:left="60" w:right="60"/>
              <w:jc w:val="right"/>
              <w:rPr>
                <w:rFonts w:ascii="Times New Roman" w:hAnsi="Times New Roman" w:cs="Arial"/>
                <w:color w:val="000000"/>
                <w:szCs w:val="18"/>
              </w:rPr>
            </w:pPr>
            <w:r w:rsidRPr="00967A91">
              <w:rPr>
                <w:rFonts w:ascii="Times New Roman" w:hAnsi="Times New Roman" w:cs="Arial"/>
                <w:color w:val="000000"/>
                <w:szCs w:val="18"/>
              </w:rPr>
              <w:t>6</w:t>
            </w:r>
          </w:p>
        </w:tc>
      </w:tr>
      <w:tr w:rsidR="00967A91" w:rsidRPr="00967A91" w:rsidTr="00967A91">
        <w:trPr>
          <w:cantSplit/>
          <w:jc w:val="center"/>
        </w:trPr>
        <w:tc>
          <w:tcPr>
            <w:tcW w:w="2065" w:type="dxa"/>
            <w:tcBorders>
              <w:top w:val="nil"/>
              <w:left w:val="single" w:sz="16" w:space="0" w:color="000000"/>
              <w:bottom w:val="nil"/>
              <w:right w:val="single" w:sz="16" w:space="0" w:color="000000"/>
            </w:tcBorders>
            <w:shd w:val="clear" w:color="auto" w:fill="FFFFFF"/>
          </w:tcPr>
          <w:p w:rsidR="00967A91" w:rsidRPr="00967A91" w:rsidRDefault="00967A91" w:rsidP="00967A91">
            <w:pPr>
              <w:autoSpaceDE w:val="0"/>
              <w:autoSpaceDN w:val="0"/>
              <w:adjustRightInd w:val="0"/>
              <w:spacing w:after="0" w:line="320" w:lineRule="atLeast"/>
              <w:ind w:left="60" w:right="60"/>
              <w:rPr>
                <w:rFonts w:ascii="Times New Roman" w:hAnsi="Times New Roman" w:cs="Arial"/>
                <w:color w:val="000000"/>
                <w:szCs w:val="18"/>
              </w:rPr>
            </w:pPr>
            <w:r w:rsidRPr="00967A91">
              <w:rPr>
                <w:rFonts w:ascii="Times New Roman" w:hAnsi="Times New Roman" w:cs="Arial"/>
                <w:color w:val="000000"/>
                <w:szCs w:val="18"/>
              </w:rPr>
              <w:t>Z</w:t>
            </w:r>
          </w:p>
        </w:tc>
        <w:tc>
          <w:tcPr>
            <w:tcW w:w="1853" w:type="dxa"/>
            <w:tcBorders>
              <w:top w:val="nil"/>
              <w:left w:val="single" w:sz="16" w:space="0" w:color="000000"/>
              <w:bottom w:val="nil"/>
              <w:right w:val="single" w:sz="16" w:space="0" w:color="000000"/>
            </w:tcBorders>
            <w:shd w:val="clear" w:color="auto" w:fill="FFFFFF"/>
            <w:vAlign w:val="center"/>
          </w:tcPr>
          <w:p w:rsidR="00967A91" w:rsidRPr="00967A91" w:rsidRDefault="00967A91" w:rsidP="00967A91">
            <w:pPr>
              <w:autoSpaceDE w:val="0"/>
              <w:autoSpaceDN w:val="0"/>
              <w:adjustRightInd w:val="0"/>
              <w:spacing w:after="0" w:line="320" w:lineRule="atLeast"/>
              <w:ind w:left="60" w:right="60"/>
              <w:jc w:val="right"/>
              <w:rPr>
                <w:rFonts w:ascii="Times New Roman" w:hAnsi="Times New Roman" w:cs="Arial"/>
                <w:color w:val="000000"/>
                <w:szCs w:val="18"/>
              </w:rPr>
            </w:pPr>
            <w:r w:rsidRPr="00967A91">
              <w:rPr>
                <w:rFonts w:ascii="Times New Roman" w:hAnsi="Times New Roman" w:cs="Arial"/>
                <w:color w:val="000000"/>
                <w:szCs w:val="18"/>
              </w:rPr>
              <w:t>-1.701</w:t>
            </w:r>
          </w:p>
        </w:tc>
      </w:tr>
      <w:tr w:rsidR="00967A91" w:rsidRPr="00967A91" w:rsidTr="00967A91">
        <w:trPr>
          <w:cantSplit/>
          <w:jc w:val="center"/>
        </w:trPr>
        <w:tc>
          <w:tcPr>
            <w:tcW w:w="2065" w:type="dxa"/>
            <w:tcBorders>
              <w:top w:val="nil"/>
              <w:left w:val="single" w:sz="16" w:space="0" w:color="000000"/>
              <w:bottom w:val="single" w:sz="16" w:space="0" w:color="000000"/>
              <w:right w:val="single" w:sz="16" w:space="0" w:color="000000"/>
            </w:tcBorders>
            <w:shd w:val="clear" w:color="auto" w:fill="FFFFFF"/>
          </w:tcPr>
          <w:p w:rsidR="00967A91" w:rsidRPr="00967A91" w:rsidRDefault="00967A91" w:rsidP="00967A91">
            <w:pPr>
              <w:autoSpaceDE w:val="0"/>
              <w:autoSpaceDN w:val="0"/>
              <w:adjustRightInd w:val="0"/>
              <w:spacing w:after="0" w:line="320" w:lineRule="atLeast"/>
              <w:ind w:left="60" w:right="60"/>
              <w:rPr>
                <w:rFonts w:ascii="Times New Roman" w:hAnsi="Times New Roman" w:cs="Arial"/>
                <w:color w:val="000000"/>
                <w:szCs w:val="18"/>
              </w:rPr>
            </w:pPr>
            <w:r w:rsidRPr="00967A91">
              <w:rPr>
                <w:rFonts w:ascii="Times New Roman" w:hAnsi="Times New Roman" w:cs="Arial"/>
                <w:color w:val="000000"/>
                <w:szCs w:val="18"/>
              </w:rPr>
              <w:t>Asymp. Sig. (2-tailed)</w:t>
            </w:r>
          </w:p>
        </w:tc>
        <w:tc>
          <w:tcPr>
            <w:tcW w:w="1853" w:type="dxa"/>
            <w:tcBorders>
              <w:top w:val="nil"/>
              <w:left w:val="single" w:sz="16" w:space="0" w:color="000000"/>
              <w:bottom w:val="single" w:sz="16" w:space="0" w:color="000000"/>
              <w:right w:val="single" w:sz="16" w:space="0" w:color="000000"/>
            </w:tcBorders>
            <w:shd w:val="clear" w:color="auto" w:fill="FFFFFF"/>
            <w:vAlign w:val="center"/>
          </w:tcPr>
          <w:p w:rsidR="00967A91" w:rsidRPr="00967A91" w:rsidRDefault="00967A91" w:rsidP="00967A91">
            <w:pPr>
              <w:autoSpaceDE w:val="0"/>
              <w:autoSpaceDN w:val="0"/>
              <w:adjustRightInd w:val="0"/>
              <w:spacing w:after="0" w:line="320" w:lineRule="atLeast"/>
              <w:ind w:left="60" w:right="60"/>
              <w:jc w:val="right"/>
              <w:rPr>
                <w:rFonts w:ascii="Times New Roman" w:hAnsi="Times New Roman" w:cs="Arial"/>
                <w:color w:val="000000"/>
                <w:szCs w:val="18"/>
              </w:rPr>
            </w:pPr>
            <w:r w:rsidRPr="00967A91">
              <w:rPr>
                <w:rFonts w:ascii="Times New Roman" w:hAnsi="Times New Roman" w:cs="Arial"/>
                <w:color w:val="000000"/>
                <w:szCs w:val="18"/>
              </w:rPr>
              <w:t>.089</w:t>
            </w:r>
          </w:p>
        </w:tc>
      </w:tr>
      <w:tr w:rsidR="00967A91" w:rsidRPr="00967A91" w:rsidTr="00967A91">
        <w:trPr>
          <w:cantSplit/>
          <w:jc w:val="center"/>
        </w:trPr>
        <w:tc>
          <w:tcPr>
            <w:tcW w:w="3918" w:type="dxa"/>
            <w:gridSpan w:val="2"/>
            <w:tcBorders>
              <w:top w:val="nil"/>
              <w:left w:val="nil"/>
              <w:bottom w:val="nil"/>
              <w:right w:val="nil"/>
            </w:tcBorders>
            <w:shd w:val="clear" w:color="auto" w:fill="FFFFFF"/>
          </w:tcPr>
          <w:p w:rsidR="00967A91" w:rsidRPr="003A55B4" w:rsidRDefault="00967A91" w:rsidP="00967A91">
            <w:pPr>
              <w:autoSpaceDE w:val="0"/>
              <w:autoSpaceDN w:val="0"/>
              <w:adjustRightInd w:val="0"/>
              <w:spacing w:after="0" w:line="320" w:lineRule="atLeast"/>
              <w:ind w:left="60" w:right="60"/>
              <w:rPr>
                <w:rFonts w:ascii="Times New Roman" w:hAnsi="Times New Roman" w:cs="Arial"/>
                <w:b/>
                <w:color w:val="000000"/>
                <w:szCs w:val="18"/>
              </w:rPr>
            </w:pPr>
            <w:r w:rsidRPr="003A55B4">
              <w:rPr>
                <w:rFonts w:ascii="Times New Roman" w:hAnsi="Times New Roman" w:cs="Arial"/>
                <w:b/>
                <w:color w:val="000000"/>
                <w:sz w:val="24"/>
                <w:szCs w:val="18"/>
              </w:rPr>
              <w:t>a. Median</w:t>
            </w:r>
          </w:p>
        </w:tc>
      </w:tr>
    </w:tbl>
    <w:p w:rsidR="00A74A32" w:rsidRPr="00257A75" w:rsidRDefault="004B09A9" w:rsidP="003A55B4">
      <w:pPr>
        <w:autoSpaceDE w:val="0"/>
        <w:autoSpaceDN w:val="0"/>
        <w:adjustRightInd w:val="0"/>
        <w:spacing w:after="0" w:line="480" w:lineRule="auto"/>
        <w:jc w:val="center"/>
        <w:rPr>
          <w:rFonts w:ascii="Times New Roman" w:hAnsi="Times New Roman" w:cs="Times New Roman"/>
          <w:b/>
          <w:sz w:val="24"/>
          <w:szCs w:val="24"/>
        </w:rPr>
      </w:pPr>
      <w:proofErr w:type="gramStart"/>
      <w:r w:rsidRPr="00AC35A9">
        <w:rPr>
          <w:rFonts w:ascii="Times New Roman" w:hAnsi="Times New Roman" w:cs="Times New Roman"/>
          <w:b/>
          <w:sz w:val="24"/>
          <w:szCs w:val="24"/>
        </w:rPr>
        <w:t>Sumber :</w:t>
      </w:r>
      <w:proofErr w:type="gramEnd"/>
      <w:r w:rsidRPr="00AC35A9">
        <w:rPr>
          <w:rFonts w:ascii="Times New Roman" w:hAnsi="Times New Roman" w:cs="Times New Roman"/>
          <w:b/>
          <w:sz w:val="24"/>
          <w:szCs w:val="24"/>
        </w:rPr>
        <w:t xml:space="preserve"> Data Sekunder yang </w:t>
      </w:r>
      <w:r>
        <w:rPr>
          <w:rFonts w:ascii="Times New Roman" w:hAnsi="Times New Roman" w:cs="Times New Roman"/>
          <w:b/>
          <w:sz w:val="24"/>
          <w:szCs w:val="24"/>
        </w:rPr>
        <w:t>Di</w:t>
      </w:r>
      <w:r w:rsidR="00832B2F">
        <w:rPr>
          <w:rFonts w:ascii="Times New Roman" w:hAnsi="Times New Roman" w:cs="Times New Roman"/>
          <w:b/>
          <w:sz w:val="24"/>
          <w:szCs w:val="24"/>
        </w:rPr>
        <w:t xml:space="preserve"> </w:t>
      </w:r>
      <w:r>
        <w:rPr>
          <w:rFonts w:ascii="Times New Roman" w:hAnsi="Times New Roman" w:cs="Times New Roman"/>
          <w:b/>
          <w:sz w:val="24"/>
          <w:szCs w:val="24"/>
        </w:rPr>
        <w:t>olah Menggunakan SPSS 23 (2018</w:t>
      </w:r>
      <w:r w:rsidR="00257A75">
        <w:rPr>
          <w:rFonts w:ascii="Times New Roman" w:hAnsi="Times New Roman" w:cs="Times New Roman"/>
          <w:b/>
          <w:sz w:val="24"/>
          <w:szCs w:val="24"/>
        </w:rPr>
        <w:t>)</w:t>
      </w:r>
    </w:p>
    <w:p w:rsidR="009024A7" w:rsidRDefault="004B09A9" w:rsidP="009024A7">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Berdasarkan Tabel 4.6 dapat dilihat bahwa hasil uji </w:t>
      </w:r>
      <w:r w:rsidRPr="00122812">
        <w:rPr>
          <w:rFonts w:ascii="Times New Roman" w:hAnsi="Times New Roman" w:cs="Times New Roman"/>
          <w:i/>
          <w:sz w:val="24"/>
          <w:szCs w:val="24"/>
        </w:rPr>
        <w:t>runs test</w:t>
      </w:r>
      <w:r>
        <w:rPr>
          <w:rFonts w:ascii="Times New Roman" w:hAnsi="Times New Roman" w:cs="Times New Roman"/>
          <w:sz w:val="24"/>
          <w:szCs w:val="24"/>
        </w:rPr>
        <w:t xml:space="preserve"> sebesar 0,</w:t>
      </w:r>
      <w:r w:rsidR="00967A91">
        <w:rPr>
          <w:rFonts w:ascii="Times New Roman" w:hAnsi="Times New Roman" w:cs="Times New Roman"/>
          <w:sz w:val="24"/>
          <w:szCs w:val="24"/>
        </w:rPr>
        <w:t>089</w:t>
      </w:r>
      <w:r>
        <w:rPr>
          <w:rFonts w:ascii="Times New Roman" w:hAnsi="Times New Roman" w:cs="Times New Roman"/>
          <w:sz w:val="24"/>
          <w:szCs w:val="24"/>
        </w:rPr>
        <w:t xml:space="preserve"> menunjukan nilai profitabilitas ≥ α =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maka hasil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diterima sehingga dapat disimpulkan bahwa residual random atau tidak terjadi au</w:t>
      </w:r>
      <w:r w:rsidR="00332889">
        <w:rPr>
          <w:rFonts w:ascii="Times New Roman" w:hAnsi="Times New Roman" w:cs="Times New Roman"/>
          <w:sz w:val="24"/>
          <w:szCs w:val="24"/>
        </w:rPr>
        <w:t>tokorelasi antar nilai residual.</w:t>
      </w:r>
    </w:p>
    <w:p w:rsidR="009024A7" w:rsidRDefault="009024A7" w:rsidP="009024A7">
      <w:pPr>
        <w:autoSpaceDE w:val="0"/>
        <w:autoSpaceDN w:val="0"/>
        <w:adjustRightInd w:val="0"/>
        <w:spacing w:after="0" w:line="480" w:lineRule="auto"/>
        <w:ind w:firstLine="720"/>
        <w:jc w:val="both"/>
        <w:rPr>
          <w:rFonts w:ascii="Times New Roman" w:hAnsi="Times New Roman" w:cs="Times New Roman"/>
          <w:sz w:val="24"/>
          <w:szCs w:val="24"/>
        </w:rPr>
      </w:pPr>
    </w:p>
    <w:p w:rsidR="004B09A9" w:rsidRDefault="00832B2F" w:rsidP="004B09A9">
      <w:pPr>
        <w:pStyle w:val="Heading3"/>
        <w:spacing w:line="480" w:lineRule="auto"/>
      </w:pPr>
      <w:r>
        <w:t xml:space="preserve">4.2.2 </w:t>
      </w:r>
      <w:r w:rsidR="003A55B4">
        <w:tab/>
      </w:r>
      <w:r w:rsidR="004B09A9">
        <w:t>Analisis Regresi Linier Berganda</w:t>
      </w:r>
    </w:p>
    <w:p w:rsidR="004B09A9" w:rsidRPr="00326109" w:rsidRDefault="004B09A9" w:rsidP="004B09A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Analisis regresi linier berganda digunakan untuk mengetahui pengaruh variabel inde</w:t>
      </w:r>
      <w:r w:rsidRPr="00122812">
        <w:rPr>
          <w:rFonts w:ascii="Times New Roman" w:hAnsi="Times New Roman" w:cs="Times New Roman"/>
          <w:sz w:val="24"/>
          <w:szCs w:val="24"/>
        </w:rPr>
        <w:t>penden</w:t>
      </w:r>
      <w:r>
        <w:rPr>
          <w:rFonts w:ascii="Times New Roman" w:hAnsi="Times New Roman" w:cs="Times New Roman"/>
          <w:sz w:val="24"/>
          <w:szCs w:val="24"/>
        </w:rPr>
        <w:t xml:space="preserve"> terhadap variebal dependen. Dalam penelitian ini terdapat tiga variabel, dimana dua variabel merupakan variabel independen yaitu </w:t>
      </w:r>
      <w:r>
        <w:rPr>
          <w:rFonts w:ascii="Times New Roman" w:hAnsi="Times New Roman" w:cs="Times New Roman"/>
          <w:i/>
          <w:sz w:val="24"/>
          <w:szCs w:val="24"/>
        </w:rPr>
        <w:t xml:space="preserve">Capital Adeqacy Ratio </w:t>
      </w:r>
      <w:r>
        <w:rPr>
          <w:rFonts w:ascii="Times New Roman" w:hAnsi="Times New Roman" w:cs="Times New Roman"/>
          <w:sz w:val="24"/>
          <w:szCs w:val="24"/>
        </w:rPr>
        <w:t>(CAR) sebagai X</w:t>
      </w:r>
      <w:r>
        <w:rPr>
          <w:rFonts w:ascii="Times New Roman" w:hAnsi="Times New Roman" w:cs="Times New Roman"/>
          <w:sz w:val="24"/>
          <w:szCs w:val="24"/>
          <w:vertAlign w:val="subscript"/>
        </w:rPr>
        <w:t>1</w:t>
      </w:r>
      <w:r>
        <w:rPr>
          <w:rFonts w:ascii="Times New Roman" w:hAnsi="Times New Roman" w:cs="Times New Roman"/>
          <w:sz w:val="24"/>
          <w:szCs w:val="24"/>
        </w:rPr>
        <w:t xml:space="preserve"> dan </w:t>
      </w:r>
      <w:r w:rsidRPr="004B09A9">
        <w:rPr>
          <w:rFonts w:ascii="Times New Roman" w:hAnsi="Times New Roman" w:cs="Times New Roman"/>
          <w:i/>
          <w:sz w:val="24"/>
          <w:szCs w:val="24"/>
        </w:rPr>
        <w:t>Loan to Deposit Ratio</w:t>
      </w:r>
      <w:r>
        <w:rPr>
          <w:rFonts w:ascii="Times New Roman" w:hAnsi="Times New Roman" w:cs="Times New Roman"/>
          <w:i/>
          <w:sz w:val="24"/>
          <w:szCs w:val="24"/>
        </w:rPr>
        <w:t xml:space="preserve"> </w:t>
      </w:r>
      <w:r w:rsidRPr="004B09A9">
        <w:rPr>
          <w:rFonts w:ascii="Times New Roman" w:hAnsi="Times New Roman" w:cs="Times New Roman"/>
          <w:sz w:val="24"/>
          <w:szCs w:val="24"/>
        </w:rPr>
        <w:t>(</w:t>
      </w:r>
      <w:r w:rsidR="005E47D1">
        <w:rPr>
          <w:rFonts w:ascii="Times New Roman" w:hAnsi="Times New Roman" w:cs="Times New Roman"/>
          <w:sz w:val="24"/>
          <w:szCs w:val="24"/>
        </w:rPr>
        <w:t>LDR</w:t>
      </w:r>
      <w:r w:rsidRPr="004B09A9">
        <w:rPr>
          <w:rFonts w:ascii="Times New Roman" w:hAnsi="Times New Roman" w:cs="Times New Roman"/>
          <w:sz w:val="24"/>
          <w:szCs w:val="24"/>
        </w:rPr>
        <w:t>)</w:t>
      </w:r>
      <w:r>
        <w:rPr>
          <w:rFonts w:ascii="Times New Roman" w:hAnsi="Times New Roman" w:cs="Times New Roman"/>
          <w:sz w:val="24"/>
          <w:szCs w:val="24"/>
        </w:rPr>
        <w:t xml:space="preserve"> sebagai X</w:t>
      </w:r>
      <w:r>
        <w:rPr>
          <w:rFonts w:ascii="Times New Roman" w:hAnsi="Times New Roman" w:cs="Times New Roman"/>
          <w:sz w:val="24"/>
          <w:szCs w:val="24"/>
          <w:vertAlign w:val="subscript"/>
        </w:rPr>
        <w:t xml:space="preserve">2 </w:t>
      </w:r>
      <w:r>
        <w:rPr>
          <w:rFonts w:ascii="Times New Roman" w:hAnsi="Times New Roman" w:cs="Times New Roman"/>
          <w:sz w:val="24"/>
          <w:szCs w:val="24"/>
        </w:rPr>
        <w:t xml:space="preserve">serta satu variabel dependen yaitu Pemberian Kredit sebagai Y. Persamaan regresinya adalah : </w:t>
      </w:r>
    </w:p>
    <w:p w:rsidR="004B09A9" w:rsidRPr="00326109" w:rsidRDefault="004B09A9" w:rsidP="004B09A9">
      <w:pPr>
        <w:tabs>
          <w:tab w:val="left" w:pos="142"/>
          <w:tab w:val="left" w:pos="709"/>
          <w:tab w:val="left" w:pos="2410"/>
          <w:tab w:val="left" w:pos="3828"/>
          <w:tab w:val="left" w:pos="4253"/>
        </w:tabs>
        <w:spacing w:after="0" w:line="480" w:lineRule="auto"/>
        <w:jc w:val="center"/>
        <w:rPr>
          <w:rFonts w:ascii="Times New Roman" w:eastAsiaTheme="minorEastAsia" w:hAnsi="Times New Roman" w:cs="Times New Roman"/>
          <w:sz w:val="24"/>
          <w:szCs w:val="24"/>
        </w:rPr>
      </w:pPr>
      <m:oMath>
        <m:r>
          <w:rPr>
            <w:rFonts w:ascii="Cambria Math" w:hAnsi="Cambria Math" w:cs="Times New Roman"/>
            <w:sz w:val="24"/>
            <w:szCs w:val="24"/>
          </w:rPr>
          <m:t>Y=a+</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oMath>
      <w:r w:rsidRPr="005F441E">
        <w:rPr>
          <w:rFonts w:ascii="Times New Roman" w:eastAsiaTheme="minorEastAsia" w:hAnsi="Times New Roman" w:cs="Times New Roman"/>
          <w:sz w:val="24"/>
          <w:szCs w:val="24"/>
        </w:rPr>
        <w:t xml:space="preserve"> + </w:t>
      </w:r>
      <m:oMath>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oMath>
      <w:r w:rsidRPr="005F441E">
        <w:rPr>
          <w:rFonts w:ascii="Times New Roman" w:eastAsiaTheme="minorEastAsia" w:hAnsi="Times New Roman" w:cs="Times New Roman"/>
          <w:sz w:val="24"/>
          <w:szCs w:val="24"/>
        </w:rPr>
        <w:t xml:space="preserve"> + e</w:t>
      </w:r>
    </w:p>
    <w:p w:rsidR="004B09A9" w:rsidRPr="00332889" w:rsidRDefault="004B09A9" w:rsidP="00332889">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Hasil pengujian koefisien regresi linier bergand</w:t>
      </w:r>
      <w:r w:rsidR="009024A7">
        <w:rPr>
          <w:rFonts w:ascii="Times New Roman" w:hAnsi="Times New Roman" w:cs="Times New Roman"/>
          <w:sz w:val="24"/>
          <w:szCs w:val="24"/>
        </w:rPr>
        <w:t xml:space="preserve">a dapat dilihat pada Tabel 4.7 sebagai </w:t>
      </w:r>
      <w:proofErr w:type="gramStart"/>
      <w:r>
        <w:rPr>
          <w:rFonts w:ascii="Times New Roman" w:hAnsi="Times New Roman" w:cs="Times New Roman"/>
          <w:sz w:val="24"/>
          <w:szCs w:val="24"/>
        </w:rPr>
        <w:t>berikut :</w:t>
      </w:r>
      <w:proofErr w:type="gramEnd"/>
      <w:r>
        <w:rPr>
          <w:rFonts w:ascii="Times New Roman" w:hAnsi="Times New Roman" w:cs="Times New Roman"/>
          <w:sz w:val="24"/>
          <w:szCs w:val="24"/>
        </w:rPr>
        <w:t xml:space="preserve"> </w:t>
      </w:r>
    </w:p>
    <w:p w:rsidR="004B09A9" w:rsidRPr="00AF12AB" w:rsidRDefault="004B09A9" w:rsidP="001245C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4.7</w:t>
      </w:r>
    </w:p>
    <w:p w:rsidR="004B09A9" w:rsidRPr="004B09A9" w:rsidRDefault="004B09A9" w:rsidP="001245CF">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b/>
          <w:sz w:val="24"/>
          <w:szCs w:val="24"/>
        </w:rPr>
        <w:t>Uji Regresi Linier Berganda</w:t>
      </w:r>
    </w:p>
    <w:tbl>
      <w:tblPr>
        <w:tblW w:w="779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329"/>
        <w:gridCol w:w="929"/>
        <w:gridCol w:w="1049"/>
        <w:gridCol w:w="1049"/>
        <w:gridCol w:w="1250"/>
        <w:gridCol w:w="699"/>
        <w:gridCol w:w="794"/>
        <w:gridCol w:w="889"/>
        <w:gridCol w:w="806"/>
      </w:tblGrid>
      <w:tr w:rsidR="00967A91" w:rsidRPr="00936581" w:rsidTr="000B6AB7">
        <w:trPr>
          <w:cantSplit/>
          <w:trHeight w:val="494"/>
          <w:jc w:val="center"/>
        </w:trPr>
        <w:tc>
          <w:tcPr>
            <w:tcW w:w="1258" w:type="dxa"/>
            <w:gridSpan w:val="2"/>
            <w:vMerge w:val="restart"/>
            <w:tcBorders>
              <w:top w:val="single" w:sz="16" w:space="0" w:color="000000"/>
              <w:left w:val="single" w:sz="16" w:space="0" w:color="000000"/>
              <w:bottom w:val="nil"/>
              <w:right w:val="nil"/>
            </w:tcBorders>
            <w:shd w:val="clear" w:color="auto" w:fill="FFFFFF"/>
            <w:vAlign w:val="bottom"/>
          </w:tcPr>
          <w:p w:rsidR="00967A91" w:rsidRPr="00936581" w:rsidRDefault="00967A91" w:rsidP="00BB5517">
            <w:pPr>
              <w:autoSpaceDE w:val="0"/>
              <w:autoSpaceDN w:val="0"/>
              <w:adjustRightInd w:val="0"/>
              <w:spacing w:after="0" w:line="320" w:lineRule="atLeast"/>
              <w:ind w:left="60" w:right="60"/>
              <w:rPr>
                <w:rFonts w:ascii="Times New Roman" w:hAnsi="Times New Roman" w:cs="Arial"/>
                <w:color w:val="000000"/>
                <w:sz w:val="20"/>
                <w:szCs w:val="18"/>
              </w:rPr>
            </w:pPr>
            <w:r w:rsidRPr="00936581">
              <w:rPr>
                <w:rFonts w:ascii="Times New Roman" w:hAnsi="Times New Roman" w:cs="Arial"/>
                <w:color w:val="000000"/>
                <w:sz w:val="20"/>
                <w:szCs w:val="18"/>
              </w:rPr>
              <w:t>Model</w:t>
            </w:r>
          </w:p>
        </w:tc>
        <w:tc>
          <w:tcPr>
            <w:tcW w:w="2098" w:type="dxa"/>
            <w:gridSpan w:val="2"/>
            <w:tcBorders>
              <w:top w:val="single" w:sz="16" w:space="0" w:color="000000"/>
              <w:left w:val="single" w:sz="16" w:space="0" w:color="000000"/>
            </w:tcBorders>
            <w:shd w:val="clear" w:color="auto" w:fill="FFFFFF"/>
            <w:vAlign w:val="bottom"/>
          </w:tcPr>
          <w:p w:rsidR="00967A91" w:rsidRPr="00936581" w:rsidRDefault="00967A91" w:rsidP="00BB5517">
            <w:pPr>
              <w:autoSpaceDE w:val="0"/>
              <w:autoSpaceDN w:val="0"/>
              <w:adjustRightInd w:val="0"/>
              <w:spacing w:after="0" w:line="320" w:lineRule="atLeast"/>
              <w:ind w:left="60" w:right="60"/>
              <w:jc w:val="center"/>
              <w:rPr>
                <w:rFonts w:ascii="Times New Roman" w:hAnsi="Times New Roman" w:cs="Arial"/>
                <w:color w:val="000000"/>
                <w:sz w:val="20"/>
                <w:szCs w:val="18"/>
              </w:rPr>
            </w:pPr>
            <w:r w:rsidRPr="00936581">
              <w:rPr>
                <w:rFonts w:ascii="Times New Roman" w:hAnsi="Times New Roman" w:cs="Arial"/>
                <w:color w:val="000000"/>
                <w:sz w:val="20"/>
                <w:szCs w:val="18"/>
              </w:rPr>
              <w:t>Unstandardized Coefficients</w:t>
            </w:r>
          </w:p>
        </w:tc>
        <w:tc>
          <w:tcPr>
            <w:tcW w:w="1250" w:type="dxa"/>
            <w:tcBorders>
              <w:top w:val="single" w:sz="16" w:space="0" w:color="000000"/>
            </w:tcBorders>
            <w:shd w:val="clear" w:color="auto" w:fill="FFFFFF"/>
            <w:vAlign w:val="bottom"/>
          </w:tcPr>
          <w:p w:rsidR="00967A91" w:rsidRPr="00936581" w:rsidRDefault="00967A91" w:rsidP="00BB5517">
            <w:pPr>
              <w:autoSpaceDE w:val="0"/>
              <w:autoSpaceDN w:val="0"/>
              <w:adjustRightInd w:val="0"/>
              <w:spacing w:after="0" w:line="320" w:lineRule="atLeast"/>
              <w:ind w:left="60" w:right="60"/>
              <w:jc w:val="center"/>
              <w:rPr>
                <w:rFonts w:ascii="Times New Roman" w:hAnsi="Times New Roman" w:cs="Arial"/>
                <w:color w:val="000000"/>
                <w:sz w:val="20"/>
                <w:szCs w:val="18"/>
              </w:rPr>
            </w:pPr>
            <w:r w:rsidRPr="00936581">
              <w:rPr>
                <w:rFonts w:ascii="Times New Roman" w:hAnsi="Times New Roman" w:cs="Arial"/>
                <w:color w:val="000000"/>
                <w:sz w:val="20"/>
                <w:szCs w:val="18"/>
              </w:rPr>
              <w:t>Standardized Coefficients</w:t>
            </w:r>
          </w:p>
        </w:tc>
        <w:tc>
          <w:tcPr>
            <w:tcW w:w="699" w:type="dxa"/>
            <w:vMerge w:val="restart"/>
            <w:tcBorders>
              <w:top w:val="single" w:sz="16" w:space="0" w:color="000000"/>
            </w:tcBorders>
            <w:shd w:val="clear" w:color="auto" w:fill="FFFFFF"/>
            <w:vAlign w:val="bottom"/>
          </w:tcPr>
          <w:p w:rsidR="00967A91" w:rsidRPr="00936581" w:rsidRDefault="00967A91" w:rsidP="00BB5517">
            <w:pPr>
              <w:autoSpaceDE w:val="0"/>
              <w:autoSpaceDN w:val="0"/>
              <w:adjustRightInd w:val="0"/>
              <w:spacing w:after="0" w:line="320" w:lineRule="atLeast"/>
              <w:ind w:left="60" w:right="60"/>
              <w:jc w:val="center"/>
              <w:rPr>
                <w:rFonts w:ascii="Times New Roman" w:hAnsi="Times New Roman" w:cs="Arial"/>
                <w:color w:val="000000"/>
                <w:sz w:val="20"/>
                <w:szCs w:val="18"/>
              </w:rPr>
            </w:pPr>
            <w:r w:rsidRPr="00936581">
              <w:rPr>
                <w:rFonts w:ascii="Times New Roman" w:hAnsi="Times New Roman" w:cs="Arial"/>
                <w:color w:val="000000"/>
                <w:sz w:val="20"/>
                <w:szCs w:val="18"/>
              </w:rPr>
              <w:t>t</w:t>
            </w:r>
          </w:p>
        </w:tc>
        <w:tc>
          <w:tcPr>
            <w:tcW w:w="794" w:type="dxa"/>
            <w:vMerge w:val="restart"/>
            <w:tcBorders>
              <w:top w:val="single" w:sz="16" w:space="0" w:color="000000"/>
            </w:tcBorders>
            <w:shd w:val="clear" w:color="auto" w:fill="FFFFFF"/>
            <w:vAlign w:val="bottom"/>
          </w:tcPr>
          <w:p w:rsidR="00967A91" w:rsidRPr="00936581" w:rsidRDefault="00967A91" w:rsidP="00BB5517">
            <w:pPr>
              <w:autoSpaceDE w:val="0"/>
              <w:autoSpaceDN w:val="0"/>
              <w:adjustRightInd w:val="0"/>
              <w:spacing w:after="0" w:line="320" w:lineRule="atLeast"/>
              <w:ind w:left="60" w:right="60"/>
              <w:jc w:val="center"/>
              <w:rPr>
                <w:rFonts w:ascii="Times New Roman" w:hAnsi="Times New Roman" w:cs="Arial"/>
                <w:color w:val="000000"/>
                <w:sz w:val="20"/>
                <w:szCs w:val="18"/>
              </w:rPr>
            </w:pPr>
            <w:r w:rsidRPr="00936581">
              <w:rPr>
                <w:rFonts w:ascii="Times New Roman" w:hAnsi="Times New Roman" w:cs="Arial"/>
                <w:color w:val="000000"/>
                <w:sz w:val="20"/>
                <w:szCs w:val="18"/>
              </w:rPr>
              <w:t>Sig.</w:t>
            </w:r>
          </w:p>
        </w:tc>
        <w:tc>
          <w:tcPr>
            <w:tcW w:w="1695" w:type="dxa"/>
            <w:gridSpan w:val="2"/>
            <w:tcBorders>
              <w:top w:val="single" w:sz="16" w:space="0" w:color="000000"/>
              <w:right w:val="single" w:sz="16" w:space="0" w:color="000000"/>
            </w:tcBorders>
            <w:shd w:val="clear" w:color="auto" w:fill="FFFFFF"/>
            <w:vAlign w:val="bottom"/>
          </w:tcPr>
          <w:p w:rsidR="00967A91" w:rsidRPr="00936581" w:rsidRDefault="00967A91" w:rsidP="00BB5517">
            <w:pPr>
              <w:autoSpaceDE w:val="0"/>
              <w:autoSpaceDN w:val="0"/>
              <w:adjustRightInd w:val="0"/>
              <w:spacing w:after="0" w:line="320" w:lineRule="atLeast"/>
              <w:ind w:left="60" w:right="60"/>
              <w:jc w:val="center"/>
              <w:rPr>
                <w:rFonts w:ascii="Times New Roman" w:hAnsi="Times New Roman" w:cs="Arial"/>
                <w:color w:val="000000"/>
                <w:sz w:val="20"/>
                <w:szCs w:val="18"/>
              </w:rPr>
            </w:pPr>
            <w:r w:rsidRPr="00936581">
              <w:rPr>
                <w:rFonts w:ascii="Times New Roman" w:hAnsi="Times New Roman" w:cs="Arial"/>
                <w:color w:val="000000"/>
                <w:sz w:val="20"/>
                <w:szCs w:val="18"/>
              </w:rPr>
              <w:t>Collinearity Statistics</w:t>
            </w:r>
          </w:p>
        </w:tc>
      </w:tr>
      <w:tr w:rsidR="00DC6B36" w:rsidRPr="00936581" w:rsidTr="000B6AB7">
        <w:trPr>
          <w:cantSplit/>
          <w:trHeight w:val="111"/>
          <w:jc w:val="center"/>
        </w:trPr>
        <w:tc>
          <w:tcPr>
            <w:tcW w:w="1258" w:type="dxa"/>
            <w:gridSpan w:val="2"/>
            <w:vMerge/>
            <w:tcBorders>
              <w:top w:val="single" w:sz="16" w:space="0" w:color="000000"/>
              <w:left w:val="single" w:sz="16" w:space="0" w:color="000000"/>
              <w:bottom w:val="nil"/>
              <w:right w:val="nil"/>
            </w:tcBorders>
            <w:shd w:val="clear" w:color="auto" w:fill="FFFFFF"/>
            <w:vAlign w:val="bottom"/>
          </w:tcPr>
          <w:p w:rsidR="00967A91" w:rsidRPr="00936581" w:rsidRDefault="00967A91" w:rsidP="00BB5517">
            <w:pPr>
              <w:autoSpaceDE w:val="0"/>
              <w:autoSpaceDN w:val="0"/>
              <w:adjustRightInd w:val="0"/>
              <w:spacing w:after="0" w:line="240" w:lineRule="auto"/>
              <w:rPr>
                <w:rFonts w:ascii="Times New Roman" w:hAnsi="Times New Roman" w:cs="Arial"/>
                <w:color w:val="000000"/>
                <w:sz w:val="20"/>
                <w:szCs w:val="18"/>
              </w:rPr>
            </w:pPr>
          </w:p>
        </w:tc>
        <w:tc>
          <w:tcPr>
            <w:tcW w:w="1049" w:type="dxa"/>
            <w:tcBorders>
              <w:left w:val="single" w:sz="16" w:space="0" w:color="000000"/>
              <w:bottom w:val="single" w:sz="16" w:space="0" w:color="000000"/>
            </w:tcBorders>
            <w:shd w:val="clear" w:color="auto" w:fill="FFFFFF"/>
            <w:vAlign w:val="bottom"/>
          </w:tcPr>
          <w:p w:rsidR="00967A91" w:rsidRPr="00936581" w:rsidRDefault="00967A91" w:rsidP="00BB5517">
            <w:pPr>
              <w:autoSpaceDE w:val="0"/>
              <w:autoSpaceDN w:val="0"/>
              <w:adjustRightInd w:val="0"/>
              <w:spacing w:after="0" w:line="320" w:lineRule="atLeast"/>
              <w:ind w:left="60" w:right="60"/>
              <w:jc w:val="center"/>
              <w:rPr>
                <w:rFonts w:ascii="Times New Roman" w:hAnsi="Times New Roman" w:cs="Arial"/>
                <w:color w:val="000000"/>
                <w:sz w:val="20"/>
                <w:szCs w:val="18"/>
              </w:rPr>
            </w:pPr>
            <w:r w:rsidRPr="00936581">
              <w:rPr>
                <w:rFonts w:ascii="Times New Roman" w:hAnsi="Times New Roman" w:cs="Arial"/>
                <w:color w:val="000000"/>
                <w:sz w:val="20"/>
                <w:szCs w:val="18"/>
              </w:rPr>
              <w:t>B</w:t>
            </w:r>
          </w:p>
        </w:tc>
        <w:tc>
          <w:tcPr>
            <w:tcW w:w="1049" w:type="dxa"/>
            <w:tcBorders>
              <w:bottom w:val="single" w:sz="16" w:space="0" w:color="000000"/>
            </w:tcBorders>
            <w:shd w:val="clear" w:color="auto" w:fill="FFFFFF"/>
            <w:vAlign w:val="bottom"/>
          </w:tcPr>
          <w:p w:rsidR="00967A91" w:rsidRPr="00936581" w:rsidRDefault="00967A91" w:rsidP="00BB5517">
            <w:pPr>
              <w:autoSpaceDE w:val="0"/>
              <w:autoSpaceDN w:val="0"/>
              <w:adjustRightInd w:val="0"/>
              <w:spacing w:after="0" w:line="320" w:lineRule="atLeast"/>
              <w:ind w:left="60" w:right="60"/>
              <w:jc w:val="center"/>
              <w:rPr>
                <w:rFonts w:ascii="Times New Roman" w:hAnsi="Times New Roman" w:cs="Arial"/>
                <w:color w:val="000000"/>
                <w:sz w:val="20"/>
                <w:szCs w:val="18"/>
              </w:rPr>
            </w:pPr>
            <w:r w:rsidRPr="00936581">
              <w:rPr>
                <w:rFonts w:ascii="Times New Roman" w:hAnsi="Times New Roman" w:cs="Arial"/>
                <w:color w:val="000000"/>
                <w:sz w:val="20"/>
                <w:szCs w:val="18"/>
              </w:rPr>
              <w:t>Std. Error</w:t>
            </w:r>
          </w:p>
        </w:tc>
        <w:tc>
          <w:tcPr>
            <w:tcW w:w="1250" w:type="dxa"/>
            <w:tcBorders>
              <w:bottom w:val="single" w:sz="16" w:space="0" w:color="000000"/>
            </w:tcBorders>
            <w:shd w:val="clear" w:color="auto" w:fill="FFFFFF"/>
            <w:vAlign w:val="bottom"/>
          </w:tcPr>
          <w:p w:rsidR="00967A91" w:rsidRPr="00936581" w:rsidRDefault="00967A91" w:rsidP="00BB5517">
            <w:pPr>
              <w:autoSpaceDE w:val="0"/>
              <w:autoSpaceDN w:val="0"/>
              <w:adjustRightInd w:val="0"/>
              <w:spacing w:after="0" w:line="320" w:lineRule="atLeast"/>
              <w:ind w:left="60" w:right="60"/>
              <w:jc w:val="center"/>
              <w:rPr>
                <w:rFonts w:ascii="Times New Roman" w:hAnsi="Times New Roman" w:cs="Arial"/>
                <w:color w:val="000000"/>
                <w:sz w:val="20"/>
                <w:szCs w:val="18"/>
              </w:rPr>
            </w:pPr>
            <w:r w:rsidRPr="00936581">
              <w:rPr>
                <w:rFonts w:ascii="Times New Roman" w:hAnsi="Times New Roman" w:cs="Arial"/>
                <w:color w:val="000000"/>
                <w:sz w:val="20"/>
                <w:szCs w:val="18"/>
              </w:rPr>
              <w:t>Beta</w:t>
            </w:r>
          </w:p>
        </w:tc>
        <w:tc>
          <w:tcPr>
            <w:tcW w:w="699" w:type="dxa"/>
            <w:vMerge/>
            <w:tcBorders>
              <w:top w:val="single" w:sz="16" w:space="0" w:color="000000"/>
            </w:tcBorders>
            <w:shd w:val="clear" w:color="auto" w:fill="FFFFFF"/>
            <w:vAlign w:val="bottom"/>
          </w:tcPr>
          <w:p w:rsidR="00967A91" w:rsidRPr="00936581" w:rsidRDefault="00967A91" w:rsidP="00BB5517">
            <w:pPr>
              <w:autoSpaceDE w:val="0"/>
              <w:autoSpaceDN w:val="0"/>
              <w:adjustRightInd w:val="0"/>
              <w:spacing w:after="0" w:line="240" w:lineRule="auto"/>
              <w:rPr>
                <w:rFonts w:ascii="Times New Roman" w:hAnsi="Times New Roman" w:cs="Arial"/>
                <w:color w:val="000000"/>
                <w:sz w:val="20"/>
                <w:szCs w:val="18"/>
              </w:rPr>
            </w:pPr>
          </w:p>
        </w:tc>
        <w:tc>
          <w:tcPr>
            <w:tcW w:w="794" w:type="dxa"/>
            <w:vMerge/>
            <w:tcBorders>
              <w:top w:val="single" w:sz="16" w:space="0" w:color="000000"/>
            </w:tcBorders>
            <w:shd w:val="clear" w:color="auto" w:fill="FFFFFF"/>
            <w:vAlign w:val="bottom"/>
          </w:tcPr>
          <w:p w:rsidR="00967A91" w:rsidRPr="00936581" w:rsidRDefault="00967A91" w:rsidP="00BB5517">
            <w:pPr>
              <w:autoSpaceDE w:val="0"/>
              <w:autoSpaceDN w:val="0"/>
              <w:adjustRightInd w:val="0"/>
              <w:spacing w:after="0" w:line="240" w:lineRule="auto"/>
              <w:rPr>
                <w:rFonts w:ascii="Times New Roman" w:hAnsi="Times New Roman" w:cs="Arial"/>
                <w:color w:val="000000"/>
                <w:sz w:val="20"/>
                <w:szCs w:val="18"/>
              </w:rPr>
            </w:pPr>
          </w:p>
        </w:tc>
        <w:tc>
          <w:tcPr>
            <w:tcW w:w="889" w:type="dxa"/>
            <w:tcBorders>
              <w:bottom w:val="single" w:sz="16" w:space="0" w:color="000000"/>
            </w:tcBorders>
            <w:shd w:val="clear" w:color="auto" w:fill="FFFFFF"/>
            <w:vAlign w:val="bottom"/>
          </w:tcPr>
          <w:p w:rsidR="00967A91" w:rsidRPr="00936581" w:rsidRDefault="00967A91" w:rsidP="00BB5517">
            <w:pPr>
              <w:autoSpaceDE w:val="0"/>
              <w:autoSpaceDN w:val="0"/>
              <w:adjustRightInd w:val="0"/>
              <w:spacing w:after="0" w:line="320" w:lineRule="atLeast"/>
              <w:ind w:left="60" w:right="60"/>
              <w:jc w:val="center"/>
              <w:rPr>
                <w:rFonts w:ascii="Times New Roman" w:hAnsi="Times New Roman" w:cs="Arial"/>
                <w:color w:val="000000"/>
                <w:sz w:val="20"/>
                <w:szCs w:val="18"/>
              </w:rPr>
            </w:pPr>
            <w:r w:rsidRPr="00936581">
              <w:rPr>
                <w:rFonts w:ascii="Times New Roman" w:hAnsi="Times New Roman" w:cs="Arial"/>
                <w:color w:val="000000"/>
                <w:sz w:val="20"/>
                <w:szCs w:val="18"/>
              </w:rPr>
              <w:t>Tolerance</w:t>
            </w:r>
          </w:p>
        </w:tc>
        <w:tc>
          <w:tcPr>
            <w:tcW w:w="806" w:type="dxa"/>
            <w:tcBorders>
              <w:bottom w:val="single" w:sz="16" w:space="0" w:color="000000"/>
              <w:right w:val="single" w:sz="16" w:space="0" w:color="000000"/>
            </w:tcBorders>
            <w:shd w:val="clear" w:color="auto" w:fill="FFFFFF"/>
            <w:vAlign w:val="bottom"/>
          </w:tcPr>
          <w:p w:rsidR="00967A91" w:rsidRPr="00936581" w:rsidRDefault="00967A91" w:rsidP="00BB5517">
            <w:pPr>
              <w:autoSpaceDE w:val="0"/>
              <w:autoSpaceDN w:val="0"/>
              <w:adjustRightInd w:val="0"/>
              <w:spacing w:after="0" w:line="320" w:lineRule="atLeast"/>
              <w:ind w:left="60" w:right="60"/>
              <w:jc w:val="center"/>
              <w:rPr>
                <w:rFonts w:ascii="Times New Roman" w:hAnsi="Times New Roman" w:cs="Arial"/>
                <w:color w:val="000000"/>
                <w:sz w:val="20"/>
                <w:szCs w:val="18"/>
              </w:rPr>
            </w:pPr>
            <w:r w:rsidRPr="00936581">
              <w:rPr>
                <w:rFonts w:ascii="Times New Roman" w:hAnsi="Times New Roman" w:cs="Arial"/>
                <w:color w:val="000000"/>
                <w:sz w:val="20"/>
                <w:szCs w:val="18"/>
              </w:rPr>
              <w:t>VIF</w:t>
            </w:r>
          </w:p>
        </w:tc>
      </w:tr>
      <w:tr w:rsidR="00DC6B36" w:rsidRPr="00936581" w:rsidTr="000B6AB7">
        <w:trPr>
          <w:cantSplit/>
          <w:trHeight w:val="247"/>
          <w:jc w:val="center"/>
        </w:trPr>
        <w:tc>
          <w:tcPr>
            <w:tcW w:w="329" w:type="dxa"/>
            <w:vMerge w:val="restart"/>
            <w:tcBorders>
              <w:top w:val="single" w:sz="16" w:space="0" w:color="000000"/>
              <w:left w:val="single" w:sz="16" w:space="0" w:color="000000"/>
              <w:bottom w:val="single" w:sz="16" w:space="0" w:color="000000"/>
              <w:right w:val="nil"/>
            </w:tcBorders>
            <w:shd w:val="clear" w:color="auto" w:fill="FFFFFF"/>
          </w:tcPr>
          <w:p w:rsidR="00967A91" w:rsidRPr="00936581" w:rsidRDefault="00967A91" w:rsidP="00BB5517">
            <w:pPr>
              <w:autoSpaceDE w:val="0"/>
              <w:autoSpaceDN w:val="0"/>
              <w:adjustRightInd w:val="0"/>
              <w:spacing w:after="0" w:line="320" w:lineRule="atLeast"/>
              <w:ind w:left="60" w:right="60"/>
              <w:rPr>
                <w:rFonts w:ascii="Times New Roman" w:hAnsi="Times New Roman" w:cs="Arial"/>
                <w:color w:val="000000"/>
                <w:sz w:val="20"/>
                <w:szCs w:val="18"/>
              </w:rPr>
            </w:pPr>
            <w:r w:rsidRPr="00936581">
              <w:rPr>
                <w:rFonts w:ascii="Times New Roman" w:hAnsi="Times New Roman" w:cs="Arial"/>
                <w:color w:val="000000"/>
                <w:sz w:val="20"/>
                <w:szCs w:val="18"/>
              </w:rPr>
              <w:t>1</w:t>
            </w:r>
          </w:p>
        </w:tc>
        <w:tc>
          <w:tcPr>
            <w:tcW w:w="929" w:type="dxa"/>
            <w:tcBorders>
              <w:top w:val="single" w:sz="16" w:space="0" w:color="000000"/>
              <w:left w:val="nil"/>
              <w:bottom w:val="nil"/>
              <w:right w:val="single" w:sz="16" w:space="0" w:color="000000"/>
            </w:tcBorders>
            <w:shd w:val="clear" w:color="auto" w:fill="FFFFFF"/>
          </w:tcPr>
          <w:p w:rsidR="00967A91" w:rsidRPr="00936581" w:rsidRDefault="00DC6B36" w:rsidP="00DC6B36">
            <w:pPr>
              <w:autoSpaceDE w:val="0"/>
              <w:autoSpaceDN w:val="0"/>
              <w:adjustRightInd w:val="0"/>
              <w:spacing w:after="0" w:line="320" w:lineRule="atLeast"/>
              <w:ind w:right="60"/>
              <w:rPr>
                <w:rFonts w:ascii="Times New Roman" w:hAnsi="Times New Roman" w:cs="Arial"/>
                <w:color w:val="000000"/>
                <w:sz w:val="20"/>
                <w:szCs w:val="18"/>
              </w:rPr>
            </w:pPr>
            <w:r>
              <w:rPr>
                <w:rFonts w:ascii="Times New Roman" w:hAnsi="Times New Roman" w:cs="Arial"/>
                <w:color w:val="000000"/>
                <w:sz w:val="20"/>
                <w:szCs w:val="18"/>
              </w:rPr>
              <w:t>(Constant)</w:t>
            </w:r>
          </w:p>
        </w:tc>
        <w:tc>
          <w:tcPr>
            <w:tcW w:w="1049" w:type="dxa"/>
            <w:tcBorders>
              <w:top w:val="single" w:sz="16" w:space="0" w:color="000000"/>
              <w:left w:val="single" w:sz="16" w:space="0" w:color="000000"/>
              <w:bottom w:val="nil"/>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36581">
              <w:rPr>
                <w:rFonts w:ascii="Times New Roman" w:hAnsi="Times New Roman" w:cs="Arial"/>
                <w:color w:val="000000"/>
                <w:sz w:val="20"/>
                <w:szCs w:val="18"/>
              </w:rPr>
              <w:t>27.544</w:t>
            </w:r>
          </w:p>
        </w:tc>
        <w:tc>
          <w:tcPr>
            <w:tcW w:w="1049" w:type="dxa"/>
            <w:tcBorders>
              <w:top w:val="single" w:sz="16" w:space="0" w:color="000000"/>
              <w:bottom w:val="nil"/>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36581">
              <w:rPr>
                <w:rFonts w:ascii="Times New Roman" w:hAnsi="Times New Roman" w:cs="Arial"/>
                <w:color w:val="000000"/>
                <w:sz w:val="20"/>
                <w:szCs w:val="18"/>
              </w:rPr>
              <w:t>5.762</w:t>
            </w:r>
          </w:p>
        </w:tc>
        <w:tc>
          <w:tcPr>
            <w:tcW w:w="1250" w:type="dxa"/>
            <w:tcBorders>
              <w:top w:val="single" w:sz="16" w:space="0" w:color="000000"/>
              <w:bottom w:val="nil"/>
            </w:tcBorders>
            <w:shd w:val="clear" w:color="auto" w:fill="FFFFFF"/>
            <w:vAlign w:val="center"/>
          </w:tcPr>
          <w:p w:rsidR="00967A91" w:rsidRPr="00936581" w:rsidRDefault="00967A91" w:rsidP="00BB5517">
            <w:pPr>
              <w:autoSpaceDE w:val="0"/>
              <w:autoSpaceDN w:val="0"/>
              <w:adjustRightInd w:val="0"/>
              <w:spacing w:after="0" w:line="240" w:lineRule="auto"/>
              <w:rPr>
                <w:rFonts w:ascii="Times New Roman" w:hAnsi="Times New Roman" w:cs="Times New Roman"/>
                <w:sz w:val="20"/>
                <w:szCs w:val="24"/>
              </w:rPr>
            </w:pPr>
          </w:p>
        </w:tc>
        <w:tc>
          <w:tcPr>
            <w:tcW w:w="699" w:type="dxa"/>
            <w:tcBorders>
              <w:top w:val="single" w:sz="16" w:space="0" w:color="000000"/>
              <w:bottom w:val="nil"/>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36581">
              <w:rPr>
                <w:rFonts w:ascii="Times New Roman" w:hAnsi="Times New Roman" w:cs="Arial"/>
                <w:color w:val="000000"/>
                <w:sz w:val="20"/>
                <w:szCs w:val="18"/>
              </w:rPr>
              <w:t>4.781</w:t>
            </w:r>
          </w:p>
        </w:tc>
        <w:tc>
          <w:tcPr>
            <w:tcW w:w="794" w:type="dxa"/>
            <w:tcBorders>
              <w:top w:val="single" w:sz="16" w:space="0" w:color="000000"/>
              <w:bottom w:val="nil"/>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36581">
              <w:rPr>
                <w:rFonts w:ascii="Times New Roman" w:hAnsi="Times New Roman" w:cs="Arial"/>
                <w:color w:val="000000"/>
                <w:sz w:val="20"/>
                <w:szCs w:val="18"/>
              </w:rPr>
              <w:t>.000</w:t>
            </w:r>
          </w:p>
        </w:tc>
        <w:tc>
          <w:tcPr>
            <w:tcW w:w="889" w:type="dxa"/>
            <w:tcBorders>
              <w:top w:val="single" w:sz="16" w:space="0" w:color="000000"/>
              <w:bottom w:val="nil"/>
            </w:tcBorders>
            <w:shd w:val="clear" w:color="auto" w:fill="FFFFFF"/>
            <w:vAlign w:val="center"/>
          </w:tcPr>
          <w:p w:rsidR="00967A91" w:rsidRPr="00936581" w:rsidRDefault="00967A91" w:rsidP="00BB5517">
            <w:pPr>
              <w:autoSpaceDE w:val="0"/>
              <w:autoSpaceDN w:val="0"/>
              <w:adjustRightInd w:val="0"/>
              <w:spacing w:after="0" w:line="240" w:lineRule="auto"/>
              <w:rPr>
                <w:rFonts w:ascii="Times New Roman" w:hAnsi="Times New Roman" w:cs="Times New Roman"/>
                <w:sz w:val="20"/>
                <w:szCs w:val="24"/>
              </w:rPr>
            </w:pPr>
          </w:p>
        </w:tc>
        <w:tc>
          <w:tcPr>
            <w:tcW w:w="806" w:type="dxa"/>
            <w:tcBorders>
              <w:top w:val="single" w:sz="16" w:space="0" w:color="000000"/>
              <w:bottom w:val="nil"/>
              <w:right w:val="single" w:sz="16" w:space="0" w:color="000000"/>
            </w:tcBorders>
            <w:shd w:val="clear" w:color="auto" w:fill="FFFFFF"/>
            <w:vAlign w:val="center"/>
          </w:tcPr>
          <w:p w:rsidR="00967A91" w:rsidRPr="00936581" w:rsidRDefault="00967A91" w:rsidP="00BB5517">
            <w:pPr>
              <w:autoSpaceDE w:val="0"/>
              <w:autoSpaceDN w:val="0"/>
              <w:adjustRightInd w:val="0"/>
              <w:spacing w:after="0" w:line="240" w:lineRule="auto"/>
              <w:rPr>
                <w:rFonts w:ascii="Times New Roman" w:hAnsi="Times New Roman" w:cs="Times New Roman"/>
                <w:sz w:val="20"/>
                <w:szCs w:val="24"/>
              </w:rPr>
            </w:pPr>
          </w:p>
        </w:tc>
      </w:tr>
      <w:tr w:rsidR="00DC6B36" w:rsidRPr="00936581" w:rsidTr="000B6AB7">
        <w:trPr>
          <w:cantSplit/>
          <w:trHeight w:val="111"/>
          <w:jc w:val="center"/>
        </w:trPr>
        <w:tc>
          <w:tcPr>
            <w:tcW w:w="329" w:type="dxa"/>
            <w:vMerge/>
            <w:tcBorders>
              <w:top w:val="single" w:sz="16" w:space="0" w:color="000000"/>
              <w:left w:val="single" w:sz="16" w:space="0" w:color="000000"/>
              <w:bottom w:val="single" w:sz="16" w:space="0" w:color="000000"/>
              <w:right w:val="nil"/>
            </w:tcBorders>
            <w:shd w:val="clear" w:color="auto" w:fill="FFFFFF"/>
          </w:tcPr>
          <w:p w:rsidR="00967A91" w:rsidRPr="00936581" w:rsidRDefault="00967A91" w:rsidP="00BB5517">
            <w:pPr>
              <w:autoSpaceDE w:val="0"/>
              <w:autoSpaceDN w:val="0"/>
              <w:adjustRightInd w:val="0"/>
              <w:spacing w:after="0" w:line="240" w:lineRule="auto"/>
              <w:rPr>
                <w:rFonts w:ascii="Times New Roman" w:hAnsi="Times New Roman" w:cs="Times New Roman"/>
                <w:sz w:val="20"/>
                <w:szCs w:val="24"/>
              </w:rPr>
            </w:pPr>
          </w:p>
        </w:tc>
        <w:tc>
          <w:tcPr>
            <w:tcW w:w="929" w:type="dxa"/>
            <w:tcBorders>
              <w:top w:val="nil"/>
              <w:left w:val="nil"/>
              <w:bottom w:val="nil"/>
              <w:right w:val="single" w:sz="16" w:space="0" w:color="000000"/>
            </w:tcBorders>
            <w:shd w:val="clear" w:color="auto" w:fill="FFFFFF"/>
          </w:tcPr>
          <w:p w:rsidR="00967A91" w:rsidRPr="00936581" w:rsidRDefault="00967A91" w:rsidP="00BB5517">
            <w:pPr>
              <w:autoSpaceDE w:val="0"/>
              <w:autoSpaceDN w:val="0"/>
              <w:adjustRightInd w:val="0"/>
              <w:spacing w:after="0" w:line="320" w:lineRule="atLeast"/>
              <w:ind w:left="60" w:right="60"/>
              <w:rPr>
                <w:rFonts w:ascii="Times New Roman" w:hAnsi="Times New Roman" w:cs="Arial"/>
                <w:color w:val="000000"/>
                <w:sz w:val="20"/>
                <w:szCs w:val="18"/>
              </w:rPr>
            </w:pPr>
            <w:r w:rsidRPr="00936581">
              <w:rPr>
                <w:rFonts w:ascii="Times New Roman" w:hAnsi="Times New Roman" w:cs="Arial"/>
                <w:color w:val="000000"/>
                <w:sz w:val="20"/>
                <w:szCs w:val="18"/>
              </w:rPr>
              <w:t>CAR</w:t>
            </w:r>
          </w:p>
        </w:tc>
        <w:tc>
          <w:tcPr>
            <w:tcW w:w="1049" w:type="dxa"/>
            <w:tcBorders>
              <w:top w:val="nil"/>
              <w:left w:val="single" w:sz="16" w:space="0" w:color="000000"/>
              <w:bottom w:val="nil"/>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36581">
              <w:rPr>
                <w:rFonts w:ascii="Times New Roman" w:hAnsi="Times New Roman" w:cs="Arial"/>
                <w:color w:val="000000"/>
                <w:sz w:val="20"/>
                <w:szCs w:val="18"/>
              </w:rPr>
              <w:t>.733</w:t>
            </w:r>
          </w:p>
        </w:tc>
        <w:tc>
          <w:tcPr>
            <w:tcW w:w="1049" w:type="dxa"/>
            <w:tcBorders>
              <w:top w:val="nil"/>
              <w:bottom w:val="nil"/>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36581">
              <w:rPr>
                <w:rFonts w:ascii="Times New Roman" w:hAnsi="Times New Roman" w:cs="Arial"/>
                <w:color w:val="000000"/>
                <w:sz w:val="20"/>
                <w:szCs w:val="18"/>
              </w:rPr>
              <w:t>.308</w:t>
            </w:r>
          </w:p>
        </w:tc>
        <w:tc>
          <w:tcPr>
            <w:tcW w:w="1250" w:type="dxa"/>
            <w:tcBorders>
              <w:top w:val="nil"/>
              <w:bottom w:val="nil"/>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36581">
              <w:rPr>
                <w:rFonts w:ascii="Times New Roman" w:hAnsi="Times New Roman" w:cs="Arial"/>
                <w:color w:val="000000"/>
                <w:sz w:val="20"/>
                <w:szCs w:val="18"/>
              </w:rPr>
              <w:t>.527</w:t>
            </w:r>
          </w:p>
        </w:tc>
        <w:tc>
          <w:tcPr>
            <w:tcW w:w="699" w:type="dxa"/>
            <w:tcBorders>
              <w:top w:val="nil"/>
              <w:bottom w:val="nil"/>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36581">
              <w:rPr>
                <w:rFonts w:ascii="Times New Roman" w:hAnsi="Times New Roman" w:cs="Arial"/>
                <w:color w:val="000000"/>
                <w:sz w:val="20"/>
                <w:szCs w:val="18"/>
              </w:rPr>
              <w:t>2.384</w:t>
            </w:r>
          </w:p>
        </w:tc>
        <w:tc>
          <w:tcPr>
            <w:tcW w:w="794" w:type="dxa"/>
            <w:tcBorders>
              <w:top w:val="nil"/>
              <w:bottom w:val="nil"/>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36581">
              <w:rPr>
                <w:rFonts w:ascii="Times New Roman" w:hAnsi="Times New Roman" w:cs="Arial"/>
                <w:color w:val="000000"/>
                <w:sz w:val="20"/>
                <w:szCs w:val="18"/>
              </w:rPr>
              <w:t>.031</w:t>
            </w:r>
          </w:p>
        </w:tc>
        <w:tc>
          <w:tcPr>
            <w:tcW w:w="889" w:type="dxa"/>
            <w:tcBorders>
              <w:top w:val="nil"/>
              <w:bottom w:val="nil"/>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36581">
              <w:rPr>
                <w:rFonts w:ascii="Times New Roman" w:hAnsi="Times New Roman" w:cs="Arial"/>
                <w:color w:val="000000"/>
                <w:sz w:val="20"/>
                <w:szCs w:val="18"/>
              </w:rPr>
              <w:t>.990</w:t>
            </w:r>
          </w:p>
        </w:tc>
        <w:tc>
          <w:tcPr>
            <w:tcW w:w="806" w:type="dxa"/>
            <w:tcBorders>
              <w:top w:val="nil"/>
              <w:bottom w:val="nil"/>
              <w:right w:val="single" w:sz="16" w:space="0" w:color="000000"/>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36581">
              <w:rPr>
                <w:rFonts w:ascii="Times New Roman" w:hAnsi="Times New Roman" w:cs="Arial"/>
                <w:color w:val="000000"/>
                <w:sz w:val="20"/>
                <w:szCs w:val="18"/>
              </w:rPr>
              <w:t>1.010</w:t>
            </w:r>
          </w:p>
        </w:tc>
      </w:tr>
      <w:tr w:rsidR="00DC6B36" w:rsidRPr="00936581" w:rsidTr="000B6AB7">
        <w:trPr>
          <w:cantSplit/>
          <w:trHeight w:val="111"/>
          <w:jc w:val="center"/>
        </w:trPr>
        <w:tc>
          <w:tcPr>
            <w:tcW w:w="329" w:type="dxa"/>
            <w:vMerge/>
            <w:tcBorders>
              <w:top w:val="single" w:sz="16" w:space="0" w:color="000000"/>
              <w:left w:val="single" w:sz="16" w:space="0" w:color="000000"/>
              <w:bottom w:val="single" w:sz="16" w:space="0" w:color="000000"/>
              <w:right w:val="nil"/>
            </w:tcBorders>
            <w:shd w:val="clear" w:color="auto" w:fill="FFFFFF"/>
          </w:tcPr>
          <w:p w:rsidR="00967A91" w:rsidRPr="00936581" w:rsidRDefault="00967A91" w:rsidP="00BB5517">
            <w:pPr>
              <w:autoSpaceDE w:val="0"/>
              <w:autoSpaceDN w:val="0"/>
              <w:adjustRightInd w:val="0"/>
              <w:spacing w:after="0" w:line="240" w:lineRule="auto"/>
              <w:rPr>
                <w:rFonts w:ascii="Times New Roman" w:hAnsi="Times New Roman" w:cs="Arial"/>
                <w:color w:val="000000"/>
                <w:sz w:val="20"/>
                <w:szCs w:val="18"/>
              </w:rPr>
            </w:pPr>
          </w:p>
        </w:tc>
        <w:tc>
          <w:tcPr>
            <w:tcW w:w="929" w:type="dxa"/>
            <w:tcBorders>
              <w:top w:val="nil"/>
              <w:left w:val="nil"/>
              <w:bottom w:val="single" w:sz="16" w:space="0" w:color="000000"/>
              <w:right w:val="single" w:sz="16" w:space="0" w:color="000000"/>
            </w:tcBorders>
            <w:shd w:val="clear" w:color="auto" w:fill="FFFFFF"/>
          </w:tcPr>
          <w:p w:rsidR="00967A91" w:rsidRPr="00936581" w:rsidRDefault="00967A91" w:rsidP="00BB5517">
            <w:pPr>
              <w:autoSpaceDE w:val="0"/>
              <w:autoSpaceDN w:val="0"/>
              <w:adjustRightInd w:val="0"/>
              <w:spacing w:after="0" w:line="320" w:lineRule="atLeast"/>
              <w:ind w:left="60" w:right="60"/>
              <w:rPr>
                <w:rFonts w:ascii="Times New Roman" w:hAnsi="Times New Roman" w:cs="Arial"/>
                <w:color w:val="000000"/>
                <w:sz w:val="20"/>
                <w:szCs w:val="18"/>
              </w:rPr>
            </w:pPr>
            <w:r w:rsidRPr="00936581">
              <w:rPr>
                <w:rFonts w:ascii="Times New Roman" w:hAnsi="Times New Roman" w:cs="Arial"/>
                <w:color w:val="000000"/>
                <w:sz w:val="20"/>
                <w:szCs w:val="18"/>
              </w:rPr>
              <w:t>LDR</w:t>
            </w:r>
          </w:p>
        </w:tc>
        <w:tc>
          <w:tcPr>
            <w:tcW w:w="1049" w:type="dxa"/>
            <w:tcBorders>
              <w:top w:val="nil"/>
              <w:left w:val="single" w:sz="16" w:space="0" w:color="000000"/>
              <w:bottom w:val="single" w:sz="16" w:space="0" w:color="000000"/>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36581">
              <w:rPr>
                <w:rFonts w:ascii="Times New Roman" w:hAnsi="Times New Roman" w:cs="Arial"/>
                <w:color w:val="000000"/>
                <w:sz w:val="20"/>
                <w:szCs w:val="18"/>
              </w:rPr>
              <w:t>.</w:t>
            </w:r>
            <w:r w:rsidRPr="0095511D">
              <w:rPr>
                <w:rFonts w:ascii="Times New Roman" w:hAnsi="Times New Roman" w:cs="Arial"/>
                <w:color w:val="000000"/>
                <w:sz w:val="20"/>
                <w:szCs w:val="18"/>
              </w:rPr>
              <w:t>3</w:t>
            </w:r>
            <w:r w:rsidRPr="00936581">
              <w:rPr>
                <w:rFonts w:ascii="Times New Roman" w:hAnsi="Times New Roman" w:cs="Arial"/>
                <w:color w:val="000000"/>
                <w:sz w:val="20"/>
                <w:szCs w:val="18"/>
              </w:rPr>
              <w:t>12</w:t>
            </w:r>
          </w:p>
        </w:tc>
        <w:tc>
          <w:tcPr>
            <w:tcW w:w="1049" w:type="dxa"/>
            <w:tcBorders>
              <w:top w:val="nil"/>
              <w:bottom w:val="single" w:sz="16" w:space="0" w:color="000000"/>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36581">
              <w:rPr>
                <w:rFonts w:ascii="Times New Roman" w:hAnsi="Times New Roman" w:cs="Arial"/>
                <w:color w:val="000000"/>
                <w:sz w:val="20"/>
                <w:szCs w:val="18"/>
              </w:rPr>
              <w:t>.</w:t>
            </w:r>
            <w:r w:rsidRPr="0095511D">
              <w:rPr>
                <w:rFonts w:ascii="Times New Roman" w:hAnsi="Times New Roman" w:cs="Arial"/>
                <w:color w:val="000000"/>
                <w:sz w:val="20"/>
                <w:szCs w:val="18"/>
              </w:rPr>
              <w:t>1</w:t>
            </w:r>
            <w:r w:rsidRPr="00936581">
              <w:rPr>
                <w:rFonts w:ascii="Times New Roman" w:hAnsi="Times New Roman" w:cs="Arial"/>
                <w:color w:val="000000"/>
                <w:sz w:val="20"/>
                <w:szCs w:val="18"/>
              </w:rPr>
              <w:t>39</w:t>
            </w:r>
          </w:p>
        </w:tc>
        <w:tc>
          <w:tcPr>
            <w:tcW w:w="1250" w:type="dxa"/>
            <w:tcBorders>
              <w:top w:val="nil"/>
              <w:bottom w:val="single" w:sz="16" w:space="0" w:color="000000"/>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36581">
              <w:rPr>
                <w:rFonts w:ascii="Times New Roman" w:hAnsi="Times New Roman" w:cs="Arial"/>
                <w:color w:val="000000"/>
                <w:sz w:val="20"/>
                <w:szCs w:val="18"/>
              </w:rPr>
              <w:t>.</w:t>
            </w:r>
            <w:r w:rsidRPr="0095511D">
              <w:rPr>
                <w:rFonts w:ascii="Times New Roman" w:hAnsi="Times New Roman" w:cs="Arial"/>
                <w:color w:val="000000"/>
                <w:sz w:val="20"/>
                <w:szCs w:val="18"/>
              </w:rPr>
              <w:t>1</w:t>
            </w:r>
            <w:r w:rsidRPr="00936581">
              <w:rPr>
                <w:rFonts w:ascii="Times New Roman" w:hAnsi="Times New Roman" w:cs="Arial"/>
                <w:color w:val="000000"/>
                <w:sz w:val="20"/>
                <w:szCs w:val="18"/>
              </w:rPr>
              <w:t>65</w:t>
            </w:r>
          </w:p>
        </w:tc>
        <w:tc>
          <w:tcPr>
            <w:tcW w:w="699" w:type="dxa"/>
            <w:tcBorders>
              <w:top w:val="nil"/>
              <w:bottom w:val="single" w:sz="16" w:space="0" w:color="000000"/>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5511D">
              <w:rPr>
                <w:rFonts w:ascii="Times New Roman" w:hAnsi="Times New Roman" w:cs="Arial"/>
                <w:color w:val="000000"/>
                <w:sz w:val="20"/>
                <w:szCs w:val="18"/>
              </w:rPr>
              <w:t>1.5</w:t>
            </w:r>
            <w:r w:rsidRPr="00936581">
              <w:rPr>
                <w:rFonts w:ascii="Times New Roman" w:hAnsi="Times New Roman" w:cs="Arial"/>
                <w:color w:val="000000"/>
                <w:sz w:val="20"/>
                <w:szCs w:val="18"/>
              </w:rPr>
              <w:t>92</w:t>
            </w:r>
          </w:p>
        </w:tc>
        <w:tc>
          <w:tcPr>
            <w:tcW w:w="794" w:type="dxa"/>
            <w:tcBorders>
              <w:top w:val="nil"/>
              <w:bottom w:val="single" w:sz="16" w:space="0" w:color="000000"/>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36581">
              <w:rPr>
                <w:rFonts w:ascii="Times New Roman" w:hAnsi="Times New Roman" w:cs="Arial"/>
                <w:color w:val="000000"/>
                <w:sz w:val="20"/>
                <w:szCs w:val="18"/>
              </w:rPr>
              <w:t>.</w:t>
            </w:r>
            <w:r w:rsidRPr="0095511D">
              <w:rPr>
                <w:rFonts w:ascii="Times New Roman" w:hAnsi="Times New Roman" w:cs="Arial"/>
                <w:color w:val="000000"/>
                <w:sz w:val="20"/>
                <w:szCs w:val="18"/>
              </w:rPr>
              <w:t>041</w:t>
            </w:r>
          </w:p>
        </w:tc>
        <w:tc>
          <w:tcPr>
            <w:tcW w:w="889" w:type="dxa"/>
            <w:tcBorders>
              <w:top w:val="nil"/>
              <w:bottom w:val="single" w:sz="16" w:space="0" w:color="000000"/>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36581">
              <w:rPr>
                <w:rFonts w:ascii="Times New Roman" w:hAnsi="Times New Roman" w:cs="Arial"/>
                <w:color w:val="000000"/>
                <w:sz w:val="20"/>
                <w:szCs w:val="18"/>
              </w:rPr>
              <w:t>.990</w:t>
            </w:r>
          </w:p>
        </w:tc>
        <w:tc>
          <w:tcPr>
            <w:tcW w:w="806" w:type="dxa"/>
            <w:tcBorders>
              <w:top w:val="nil"/>
              <w:bottom w:val="single" w:sz="16" w:space="0" w:color="000000"/>
              <w:right w:val="single" w:sz="16" w:space="0" w:color="000000"/>
            </w:tcBorders>
            <w:shd w:val="clear" w:color="auto" w:fill="FFFFFF"/>
            <w:vAlign w:val="center"/>
          </w:tcPr>
          <w:p w:rsidR="00967A91" w:rsidRPr="00936581" w:rsidRDefault="00967A91" w:rsidP="00BB5517">
            <w:pPr>
              <w:autoSpaceDE w:val="0"/>
              <w:autoSpaceDN w:val="0"/>
              <w:adjustRightInd w:val="0"/>
              <w:spacing w:after="0" w:line="320" w:lineRule="atLeast"/>
              <w:ind w:left="60" w:right="60"/>
              <w:jc w:val="right"/>
              <w:rPr>
                <w:rFonts w:ascii="Times New Roman" w:hAnsi="Times New Roman" w:cs="Arial"/>
                <w:color w:val="000000"/>
                <w:sz w:val="20"/>
                <w:szCs w:val="18"/>
              </w:rPr>
            </w:pPr>
            <w:r w:rsidRPr="00936581">
              <w:rPr>
                <w:rFonts w:ascii="Times New Roman" w:hAnsi="Times New Roman" w:cs="Arial"/>
                <w:color w:val="000000"/>
                <w:sz w:val="20"/>
                <w:szCs w:val="18"/>
              </w:rPr>
              <w:t>1.010</w:t>
            </w:r>
          </w:p>
        </w:tc>
      </w:tr>
    </w:tbl>
    <w:p w:rsidR="007758FB" w:rsidRDefault="007758FB" w:rsidP="007758FB">
      <w:pPr>
        <w:spacing w:after="0" w:line="480" w:lineRule="auto"/>
        <w:ind w:firstLine="720"/>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26670</wp:posOffset>
                </wp:positionH>
                <wp:positionV relativeFrom="paragraph">
                  <wp:posOffset>36830</wp:posOffset>
                </wp:positionV>
                <wp:extent cx="2200275" cy="2381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2200275" cy="238125"/>
                        </a:xfrm>
                        <a:prstGeom prst="rect">
                          <a:avLst/>
                        </a:prstGeom>
                        <a:solidFill>
                          <a:schemeClr val="lt1"/>
                        </a:solidFill>
                        <a:ln w="6350">
                          <a:solidFill>
                            <a:prstClr val="black"/>
                          </a:solidFill>
                        </a:ln>
                      </wps:spPr>
                      <wps:txbx>
                        <w:txbxContent>
                          <w:p w:rsidR="005058EA" w:rsidRPr="007758FB" w:rsidRDefault="005058EA">
                            <w:pPr>
                              <w:rPr>
                                <w:rFonts w:ascii="Times New Roman" w:hAnsi="Times New Roman" w:cs="Times New Roman"/>
                                <w:lang w:val="id-ID"/>
                              </w:rPr>
                            </w:pPr>
                            <w:r w:rsidRPr="007758FB">
                              <w:rPr>
                                <w:rFonts w:ascii="Times New Roman" w:hAnsi="Times New Roman" w:cs="Times New Roman"/>
                              </w:rPr>
                              <w:t>a. Dependent Variable</w:t>
                            </w:r>
                            <w:r>
                              <w:rPr>
                                <w:rFonts w:ascii="Times New Roman" w:hAnsi="Times New Roman" w:cs="Times New Roman"/>
                                <w:lang w:val="id-ID"/>
                              </w:rPr>
                              <w:t>: KREDIT1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1pt;margin-top:2.9pt;width:173.2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" fillcolor="white [3201]" strokeweight=".5pt">
                <v:textbox>
                  <w:txbxContent>
                    <w:p w:rsidR="005058EA" w:rsidRPr="007758FB" w:rsidRDefault="005058EA">
                      <w:pPr>
                        <w:rPr>
                          <w:rFonts w:ascii="Times New Roman" w:hAnsi="Times New Roman" w:cs="Times New Roman"/>
                          <w:lang w:val="id-ID"/>
                        </w:rPr>
                      </w:pPr>
                      <w:r w:rsidRPr="007758FB">
                        <w:rPr>
                          <w:rFonts w:ascii="Times New Roman" w:hAnsi="Times New Roman" w:cs="Times New Roman"/>
                        </w:rPr>
                        <w:t>a. Dependent Variable</w:t>
                      </w:r>
                      <w:r>
                        <w:rPr>
                          <w:rFonts w:ascii="Times New Roman" w:hAnsi="Times New Roman" w:cs="Times New Roman"/>
                          <w:lang w:val="id-ID"/>
                        </w:rPr>
                        <w:t>: KREDIT1</w:t>
                      </w:r>
                    </w:p>
                  </w:txbxContent>
                </v:textbox>
              </v:shape>
            </w:pict>
          </mc:Fallback>
        </mc:AlternateContent>
      </w:r>
    </w:p>
    <w:p w:rsidR="00C165ED" w:rsidRPr="00AC35A9" w:rsidRDefault="00C165ED" w:rsidP="00C165ED">
      <w:pPr>
        <w:spacing w:after="0" w:line="480" w:lineRule="auto"/>
        <w:ind w:firstLine="720"/>
        <w:jc w:val="center"/>
        <w:rPr>
          <w:rFonts w:ascii="Times New Roman" w:hAnsi="Times New Roman" w:cs="Times New Roman"/>
          <w:b/>
          <w:sz w:val="24"/>
          <w:szCs w:val="24"/>
        </w:rPr>
      </w:pPr>
      <w:proofErr w:type="gramStart"/>
      <w:r w:rsidRPr="00AC35A9">
        <w:rPr>
          <w:rFonts w:ascii="Times New Roman" w:hAnsi="Times New Roman" w:cs="Times New Roman"/>
          <w:b/>
          <w:sz w:val="24"/>
          <w:szCs w:val="24"/>
        </w:rPr>
        <w:t>Sumber :</w:t>
      </w:r>
      <w:proofErr w:type="gramEnd"/>
      <w:r w:rsidRPr="00AC35A9">
        <w:rPr>
          <w:rFonts w:ascii="Times New Roman" w:hAnsi="Times New Roman" w:cs="Times New Roman"/>
          <w:b/>
          <w:sz w:val="24"/>
          <w:szCs w:val="24"/>
        </w:rPr>
        <w:t xml:space="preserve"> Data Sekunder yang Diolah Menggunakan SPSS 23 (201</w:t>
      </w:r>
      <w:r w:rsidR="0031118B">
        <w:rPr>
          <w:rFonts w:ascii="Times New Roman" w:hAnsi="Times New Roman" w:cs="Times New Roman"/>
          <w:b/>
          <w:sz w:val="24"/>
          <w:szCs w:val="24"/>
          <w:lang w:val="id-ID"/>
        </w:rPr>
        <w:t>8</w:t>
      </w:r>
      <w:r w:rsidRPr="00AC35A9">
        <w:rPr>
          <w:rFonts w:ascii="Times New Roman" w:hAnsi="Times New Roman" w:cs="Times New Roman"/>
          <w:b/>
          <w:sz w:val="24"/>
          <w:szCs w:val="24"/>
        </w:rPr>
        <w:t>)</w:t>
      </w:r>
    </w:p>
    <w:p w:rsidR="00C165ED" w:rsidRDefault="00C165ED" w:rsidP="00C165E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Hasil pengolahan data untuk regresi linier berganda dengan menggunakan program SPSS 23 dapat dilihat pada Tabel 4.7 dan dapat disusun persamaan regresi linier berganda sebagai </w:t>
      </w:r>
      <w:proofErr w:type="gramStart"/>
      <w:r>
        <w:rPr>
          <w:rFonts w:ascii="Times New Roman" w:hAnsi="Times New Roman" w:cs="Times New Roman"/>
          <w:sz w:val="24"/>
          <w:szCs w:val="24"/>
        </w:rPr>
        <w:t>berikut :</w:t>
      </w:r>
      <w:proofErr w:type="gramEnd"/>
      <w:r>
        <w:rPr>
          <w:rFonts w:ascii="Times New Roman" w:hAnsi="Times New Roman" w:cs="Times New Roman"/>
          <w:sz w:val="24"/>
          <w:szCs w:val="24"/>
        </w:rPr>
        <w:t xml:space="preserve"> </w:t>
      </w:r>
    </w:p>
    <w:p w:rsidR="00C165ED" w:rsidRPr="00967A91" w:rsidRDefault="00C165ED" w:rsidP="00C165ED">
      <w:pPr>
        <w:spacing w:after="0" w:line="480" w:lineRule="auto"/>
        <w:jc w:val="center"/>
        <w:rPr>
          <w:rFonts w:ascii="Times New Roman" w:hAnsi="Times New Roman" w:cs="Times New Roman"/>
          <w:sz w:val="24"/>
          <w:szCs w:val="24"/>
          <w:vertAlign w:val="subscript"/>
        </w:rPr>
      </w:pPr>
      <w:r w:rsidRPr="00967A91">
        <w:rPr>
          <w:rFonts w:ascii="Times New Roman" w:hAnsi="Times New Roman" w:cs="Times New Roman"/>
          <w:sz w:val="24"/>
          <w:szCs w:val="24"/>
        </w:rPr>
        <w:t xml:space="preserve">Y = </w:t>
      </w:r>
      <w:r w:rsidR="00967A91" w:rsidRPr="00936581">
        <w:rPr>
          <w:rFonts w:ascii="Times New Roman" w:hAnsi="Times New Roman" w:cs="Times New Roman"/>
          <w:color w:val="000000"/>
          <w:sz w:val="24"/>
          <w:szCs w:val="24"/>
        </w:rPr>
        <w:t>27.544</w:t>
      </w:r>
      <w:r w:rsidRPr="00967A91">
        <w:rPr>
          <w:rFonts w:ascii="Times New Roman" w:hAnsi="Times New Roman" w:cs="Times New Roman"/>
          <w:color w:val="000000"/>
          <w:sz w:val="24"/>
          <w:szCs w:val="24"/>
        </w:rPr>
        <w:t xml:space="preserve"> </w:t>
      </w:r>
      <w:r w:rsidRPr="00967A91">
        <w:rPr>
          <w:rFonts w:ascii="Times New Roman" w:hAnsi="Times New Roman" w:cs="Times New Roman"/>
          <w:sz w:val="24"/>
          <w:szCs w:val="24"/>
        </w:rPr>
        <w:t xml:space="preserve">+ </w:t>
      </w:r>
      <w:r w:rsidR="00967A91">
        <w:rPr>
          <w:rFonts w:ascii="Times New Roman" w:hAnsi="Times New Roman" w:cs="Times New Roman"/>
          <w:sz w:val="24"/>
          <w:szCs w:val="24"/>
        </w:rPr>
        <w:t>0</w:t>
      </w:r>
      <w:r w:rsidR="00967A91" w:rsidRPr="00936581">
        <w:rPr>
          <w:rFonts w:ascii="Times New Roman" w:hAnsi="Times New Roman" w:cs="Times New Roman"/>
          <w:color w:val="000000"/>
          <w:sz w:val="24"/>
          <w:szCs w:val="24"/>
        </w:rPr>
        <w:t>.733</w:t>
      </w:r>
      <w:r w:rsidRPr="00967A91">
        <w:rPr>
          <w:rFonts w:ascii="Times New Roman" w:hAnsi="Times New Roman" w:cs="Times New Roman"/>
          <w:color w:val="000000"/>
          <w:sz w:val="24"/>
          <w:szCs w:val="24"/>
        </w:rPr>
        <w:t xml:space="preserve"> </w:t>
      </w:r>
      <w:r w:rsidRPr="00967A91">
        <w:rPr>
          <w:rFonts w:ascii="Times New Roman" w:hAnsi="Times New Roman" w:cs="Times New Roman"/>
          <w:sz w:val="24"/>
          <w:szCs w:val="24"/>
        </w:rPr>
        <w:t>X</w:t>
      </w:r>
      <w:r w:rsidRPr="00967A91">
        <w:rPr>
          <w:rFonts w:ascii="Times New Roman" w:hAnsi="Times New Roman" w:cs="Times New Roman"/>
          <w:sz w:val="24"/>
          <w:szCs w:val="24"/>
          <w:vertAlign w:val="subscript"/>
        </w:rPr>
        <w:t>1</w:t>
      </w:r>
      <w:r w:rsidRPr="00967A91">
        <w:rPr>
          <w:rFonts w:ascii="Times New Roman" w:hAnsi="Times New Roman" w:cs="Times New Roman"/>
          <w:sz w:val="24"/>
          <w:szCs w:val="24"/>
        </w:rPr>
        <w:t xml:space="preserve"> </w:t>
      </w:r>
      <w:r w:rsidR="00967A91">
        <w:rPr>
          <w:rFonts w:ascii="Times New Roman" w:hAnsi="Times New Roman" w:cs="Times New Roman"/>
          <w:sz w:val="24"/>
          <w:szCs w:val="24"/>
        </w:rPr>
        <w:t>–</w:t>
      </w:r>
      <w:r w:rsidRPr="00967A91">
        <w:rPr>
          <w:rFonts w:ascii="Times New Roman" w:hAnsi="Times New Roman" w:cs="Times New Roman"/>
          <w:sz w:val="24"/>
          <w:szCs w:val="24"/>
        </w:rPr>
        <w:t xml:space="preserve"> </w:t>
      </w:r>
      <w:r w:rsidR="00967A91">
        <w:rPr>
          <w:rFonts w:ascii="Times New Roman" w:hAnsi="Times New Roman" w:cs="Times New Roman"/>
          <w:color w:val="000000"/>
          <w:sz w:val="24"/>
          <w:szCs w:val="24"/>
        </w:rPr>
        <w:t>0.</w:t>
      </w:r>
      <w:r w:rsidR="00967A91" w:rsidRPr="00967A91">
        <w:rPr>
          <w:rFonts w:ascii="Times New Roman" w:hAnsi="Times New Roman" w:cs="Times New Roman"/>
          <w:color w:val="000000"/>
          <w:sz w:val="24"/>
          <w:szCs w:val="24"/>
        </w:rPr>
        <w:t>3</w:t>
      </w:r>
      <w:r w:rsidR="00967A91" w:rsidRPr="00936581">
        <w:rPr>
          <w:rFonts w:ascii="Times New Roman" w:hAnsi="Times New Roman" w:cs="Times New Roman"/>
          <w:color w:val="000000"/>
          <w:sz w:val="24"/>
          <w:szCs w:val="24"/>
        </w:rPr>
        <w:t>12</w:t>
      </w:r>
      <w:r w:rsidRPr="00967A91">
        <w:rPr>
          <w:rFonts w:ascii="Times New Roman" w:hAnsi="Times New Roman" w:cs="Times New Roman"/>
          <w:color w:val="000000"/>
          <w:sz w:val="24"/>
          <w:szCs w:val="24"/>
        </w:rPr>
        <w:t xml:space="preserve"> </w:t>
      </w:r>
      <w:r w:rsidRPr="00967A91">
        <w:rPr>
          <w:rFonts w:ascii="Times New Roman" w:hAnsi="Times New Roman" w:cs="Times New Roman"/>
          <w:sz w:val="24"/>
          <w:szCs w:val="24"/>
        </w:rPr>
        <w:t>X</w:t>
      </w:r>
      <w:r w:rsidRPr="00967A91">
        <w:rPr>
          <w:rFonts w:ascii="Times New Roman" w:hAnsi="Times New Roman" w:cs="Times New Roman"/>
          <w:sz w:val="24"/>
          <w:szCs w:val="24"/>
          <w:vertAlign w:val="subscript"/>
        </w:rPr>
        <w:t>2</w:t>
      </w:r>
    </w:p>
    <w:p w:rsidR="00C165ED" w:rsidRDefault="00C165ED" w:rsidP="00C165ED">
      <w:pPr>
        <w:spacing w:after="0" w:line="480" w:lineRule="auto"/>
        <w:rPr>
          <w:rFonts w:ascii="Times New Roman" w:hAnsi="Times New Roman"/>
          <w:sz w:val="24"/>
          <w:szCs w:val="24"/>
        </w:rPr>
      </w:pPr>
      <w:r>
        <w:rPr>
          <w:rFonts w:ascii="Times New Roman" w:hAnsi="Times New Roman"/>
          <w:sz w:val="24"/>
          <w:szCs w:val="24"/>
        </w:rPr>
        <w:t xml:space="preserve">Penjelasan dari persamaan diatas </w:t>
      </w:r>
      <w:proofErr w:type="gramStart"/>
      <w:r>
        <w:rPr>
          <w:rFonts w:ascii="Times New Roman" w:hAnsi="Times New Roman"/>
          <w:sz w:val="24"/>
          <w:szCs w:val="24"/>
        </w:rPr>
        <w:t>adalah :</w:t>
      </w:r>
      <w:proofErr w:type="gramEnd"/>
      <w:r>
        <w:rPr>
          <w:rFonts w:ascii="Times New Roman" w:hAnsi="Times New Roman"/>
          <w:sz w:val="24"/>
          <w:szCs w:val="24"/>
        </w:rPr>
        <w:t xml:space="preserve"> </w:t>
      </w:r>
    </w:p>
    <w:p w:rsidR="003A55B4" w:rsidRDefault="00C165ED" w:rsidP="003A55B4">
      <w:pPr>
        <w:pStyle w:val="ListParagraph"/>
        <w:numPr>
          <w:ilvl w:val="0"/>
          <w:numId w:val="10"/>
        </w:numPr>
        <w:spacing w:after="0" w:line="480" w:lineRule="auto"/>
        <w:ind w:left="426" w:hanging="426"/>
        <w:jc w:val="both"/>
        <w:rPr>
          <w:rFonts w:ascii="Times New Roman" w:hAnsi="Times New Roman"/>
          <w:sz w:val="24"/>
          <w:szCs w:val="24"/>
        </w:rPr>
      </w:pPr>
      <w:r>
        <w:rPr>
          <w:rFonts w:ascii="Times New Roman" w:hAnsi="Times New Roman"/>
          <w:sz w:val="24"/>
          <w:szCs w:val="24"/>
        </w:rPr>
        <w:t>Nilai konstanta (a) menunju</w:t>
      </w:r>
      <w:r w:rsidR="009024A7">
        <w:rPr>
          <w:rFonts w:ascii="Times New Roman" w:hAnsi="Times New Roman"/>
          <w:sz w:val="24"/>
          <w:szCs w:val="24"/>
        </w:rPr>
        <w:t>k</w:t>
      </w:r>
      <w:r>
        <w:rPr>
          <w:rFonts w:ascii="Times New Roman" w:hAnsi="Times New Roman"/>
          <w:sz w:val="24"/>
          <w:szCs w:val="24"/>
        </w:rPr>
        <w:t xml:space="preserve">kan nilai yang positif yaitu sebesar </w:t>
      </w:r>
      <w:r w:rsidR="00967A91" w:rsidRPr="00936581">
        <w:rPr>
          <w:rFonts w:ascii="Times New Roman" w:hAnsi="Times New Roman" w:cs="Times New Roman"/>
          <w:color w:val="000000"/>
          <w:sz w:val="24"/>
          <w:szCs w:val="24"/>
        </w:rPr>
        <w:t>27.544</w:t>
      </w:r>
      <w:r w:rsidR="00967A91" w:rsidRPr="00967A91">
        <w:rPr>
          <w:rFonts w:ascii="Times New Roman" w:hAnsi="Times New Roman" w:cs="Times New Roman"/>
          <w:color w:val="000000"/>
          <w:sz w:val="24"/>
          <w:szCs w:val="24"/>
        </w:rPr>
        <w:t xml:space="preserve"> </w:t>
      </w:r>
      <w:r>
        <w:rPr>
          <w:rFonts w:ascii="Times New Roman" w:hAnsi="Times New Roman"/>
          <w:sz w:val="24"/>
          <w:szCs w:val="24"/>
        </w:rPr>
        <w:t xml:space="preserve">artinya jika </w:t>
      </w:r>
      <w:r w:rsidR="009024A7">
        <w:rPr>
          <w:rFonts w:ascii="Times New Roman" w:hAnsi="Times New Roman"/>
          <w:sz w:val="24"/>
          <w:szCs w:val="24"/>
        </w:rPr>
        <w:pgNum/>
      </w:r>
      <w:r w:rsidR="009024A7">
        <w:rPr>
          <w:rFonts w:ascii="Times New Roman" w:hAnsi="Times New Roman"/>
          <w:sz w:val="24"/>
          <w:szCs w:val="24"/>
        </w:rPr>
        <w:t>ariable</w:t>
      </w:r>
      <w:r>
        <w:rPr>
          <w:rFonts w:ascii="Times New Roman" w:hAnsi="Times New Roman"/>
          <w:sz w:val="24"/>
          <w:szCs w:val="24"/>
        </w:rPr>
        <w:t xml:space="preserve"> independen </w:t>
      </w:r>
      <w:r w:rsidR="00A7057E" w:rsidRPr="005E47D1">
        <w:rPr>
          <w:rFonts w:ascii="Times New Roman" w:hAnsi="Times New Roman"/>
          <w:i/>
          <w:sz w:val="24"/>
          <w:szCs w:val="24"/>
        </w:rPr>
        <w:t>Capital Adeq</w:t>
      </w:r>
      <w:r w:rsidR="009024A7">
        <w:rPr>
          <w:rFonts w:ascii="Times New Roman" w:hAnsi="Times New Roman"/>
          <w:i/>
          <w:sz w:val="24"/>
          <w:szCs w:val="24"/>
        </w:rPr>
        <w:t>u</w:t>
      </w:r>
      <w:r w:rsidR="00A7057E" w:rsidRPr="005E47D1">
        <w:rPr>
          <w:rFonts w:ascii="Times New Roman" w:hAnsi="Times New Roman"/>
          <w:i/>
          <w:sz w:val="24"/>
          <w:szCs w:val="24"/>
        </w:rPr>
        <w:t>acy Ratio</w:t>
      </w:r>
      <w:r w:rsidR="00A7057E">
        <w:rPr>
          <w:rFonts w:ascii="Times New Roman" w:hAnsi="Times New Roman"/>
          <w:sz w:val="24"/>
          <w:szCs w:val="24"/>
        </w:rPr>
        <w:t xml:space="preserve"> (CAR)</w:t>
      </w:r>
      <w:r>
        <w:rPr>
          <w:rFonts w:ascii="Times New Roman" w:hAnsi="Times New Roman"/>
          <w:sz w:val="24"/>
          <w:szCs w:val="24"/>
        </w:rPr>
        <w:t xml:space="preserve"> (X</w:t>
      </w:r>
      <w:r>
        <w:rPr>
          <w:rFonts w:ascii="Times New Roman" w:hAnsi="Times New Roman"/>
          <w:sz w:val="24"/>
          <w:szCs w:val="24"/>
          <w:vertAlign w:val="subscript"/>
        </w:rPr>
        <w:t>1</w:t>
      </w:r>
      <w:r>
        <w:rPr>
          <w:rFonts w:ascii="Times New Roman" w:hAnsi="Times New Roman"/>
          <w:sz w:val="24"/>
          <w:szCs w:val="24"/>
        </w:rPr>
        <w:t xml:space="preserve">) dan </w:t>
      </w:r>
      <w:r w:rsidR="00A7057E" w:rsidRPr="005E47D1">
        <w:rPr>
          <w:rFonts w:ascii="Times New Roman" w:hAnsi="Times New Roman"/>
          <w:i/>
          <w:sz w:val="24"/>
          <w:szCs w:val="24"/>
        </w:rPr>
        <w:t>Loan to Deposit Ratio</w:t>
      </w:r>
      <w:r w:rsidR="00A7057E">
        <w:rPr>
          <w:rFonts w:ascii="Times New Roman" w:hAnsi="Times New Roman"/>
          <w:sz w:val="24"/>
          <w:szCs w:val="24"/>
        </w:rPr>
        <w:t xml:space="preserve"> (</w:t>
      </w:r>
      <w:r w:rsidR="005E47D1">
        <w:rPr>
          <w:rFonts w:ascii="Times New Roman" w:hAnsi="Times New Roman"/>
          <w:sz w:val="24"/>
          <w:szCs w:val="24"/>
        </w:rPr>
        <w:t>LDR</w:t>
      </w:r>
      <w:r w:rsidR="00A7057E">
        <w:rPr>
          <w:rFonts w:ascii="Times New Roman" w:hAnsi="Times New Roman"/>
          <w:sz w:val="24"/>
          <w:szCs w:val="24"/>
        </w:rPr>
        <w:t>)</w:t>
      </w:r>
      <w:r>
        <w:rPr>
          <w:rFonts w:ascii="Times New Roman" w:hAnsi="Times New Roman"/>
          <w:sz w:val="24"/>
          <w:szCs w:val="24"/>
        </w:rPr>
        <w:t xml:space="preserve"> (X</w:t>
      </w:r>
      <w:r>
        <w:rPr>
          <w:rFonts w:ascii="Times New Roman" w:hAnsi="Times New Roman"/>
          <w:sz w:val="24"/>
          <w:szCs w:val="24"/>
          <w:vertAlign w:val="subscript"/>
        </w:rPr>
        <w:t>2</w:t>
      </w:r>
      <w:r>
        <w:rPr>
          <w:rFonts w:ascii="Times New Roman" w:hAnsi="Times New Roman"/>
          <w:sz w:val="24"/>
          <w:szCs w:val="24"/>
        </w:rPr>
        <w:t xml:space="preserve">) bernilai nol, maka </w:t>
      </w:r>
      <w:r w:rsidR="009024A7">
        <w:rPr>
          <w:rFonts w:ascii="Times New Roman" w:hAnsi="Times New Roman"/>
          <w:sz w:val="24"/>
          <w:szCs w:val="24"/>
        </w:rPr>
        <w:pgNum/>
      </w:r>
      <w:r w:rsidR="009024A7">
        <w:rPr>
          <w:rFonts w:ascii="Times New Roman" w:hAnsi="Times New Roman"/>
          <w:sz w:val="24"/>
          <w:szCs w:val="24"/>
        </w:rPr>
        <w:t>ariable</w:t>
      </w:r>
      <w:r>
        <w:rPr>
          <w:rFonts w:ascii="Times New Roman" w:hAnsi="Times New Roman"/>
          <w:sz w:val="24"/>
          <w:szCs w:val="24"/>
        </w:rPr>
        <w:t xml:space="preserve"> dependen </w:t>
      </w:r>
      <w:r w:rsidR="00A7057E">
        <w:rPr>
          <w:rFonts w:ascii="Times New Roman" w:hAnsi="Times New Roman"/>
          <w:sz w:val="24"/>
          <w:szCs w:val="24"/>
        </w:rPr>
        <w:t>Pemberian kredit</w:t>
      </w:r>
      <w:r w:rsidR="001C7C5C">
        <w:rPr>
          <w:rFonts w:ascii="Times New Roman" w:hAnsi="Times New Roman"/>
          <w:sz w:val="24"/>
          <w:szCs w:val="24"/>
          <w:lang w:val="id-ID"/>
        </w:rPr>
        <w:t xml:space="preserve"> </w:t>
      </w:r>
      <w:r w:rsidR="00967A91" w:rsidRPr="00936581">
        <w:rPr>
          <w:rFonts w:ascii="Times New Roman" w:hAnsi="Times New Roman" w:cs="Times New Roman"/>
          <w:color w:val="000000"/>
          <w:sz w:val="24"/>
          <w:szCs w:val="24"/>
        </w:rPr>
        <w:t>27.544</w:t>
      </w:r>
      <w:r>
        <w:rPr>
          <w:rFonts w:ascii="Times New Roman" w:hAnsi="Times New Roman"/>
          <w:sz w:val="24"/>
          <w:szCs w:val="24"/>
        </w:rPr>
        <w:t>.</w:t>
      </w:r>
    </w:p>
    <w:p w:rsidR="003A55B4" w:rsidRDefault="00C165ED" w:rsidP="003A55B4">
      <w:pPr>
        <w:pStyle w:val="ListParagraph"/>
        <w:numPr>
          <w:ilvl w:val="0"/>
          <w:numId w:val="10"/>
        </w:numPr>
        <w:spacing w:after="0" w:line="480" w:lineRule="auto"/>
        <w:ind w:left="426" w:hanging="426"/>
        <w:jc w:val="both"/>
        <w:rPr>
          <w:rFonts w:ascii="Times New Roman" w:hAnsi="Times New Roman"/>
          <w:sz w:val="24"/>
          <w:szCs w:val="24"/>
        </w:rPr>
      </w:pPr>
      <w:r w:rsidRPr="003A55B4">
        <w:rPr>
          <w:rFonts w:ascii="Times New Roman" w:hAnsi="Times New Roman"/>
          <w:sz w:val="24"/>
          <w:szCs w:val="24"/>
        </w:rPr>
        <w:t xml:space="preserve">Nilai koefisien regresi </w:t>
      </w:r>
      <w:r w:rsidR="009024A7">
        <w:rPr>
          <w:rFonts w:ascii="Times New Roman" w:hAnsi="Times New Roman"/>
          <w:sz w:val="24"/>
          <w:szCs w:val="24"/>
        </w:rPr>
        <w:pgNum/>
      </w:r>
      <w:r w:rsidR="009024A7">
        <w:rPr>
          <w:rFonts w:ascii="Times New Roman" w:hAnsi="Times New Roman"/>
          <w:sz w:val="24"/>
          <w:szCs w:val="24"/>
        </w:rPr>
        <w:t>ariable</w:t>
      </w:r>
      <w:r w:rsidRPr="003A55B4">
        <w:rPr>
          <w:rFonts w:ascii="Times New Roman" w:hAnsi="Times New Roman"/>
          <w:sz w:val="24"/>
          <w:szCs w:val="24"/>
        </w:rPr>
        <w:t xml:space="preserve"> </w:t>
      </w:r>
      <w:r w:rsidR="00A7057E" w:rsidRPr="003A55B4">
        <w:rPr>
          <w:rFonts w:ascii="Times New Roman" w:hAnsi="Times New Roman"/>
          <w:i/>
          <w:sz w:val="24"/>
          <w:szCs w:val="24"/>
        </w:rPr>
        <w:t>Capital Adeq</w:t>
      </w:r>
      <w:r w:rsidR="009024A7">
        <w:rPr>
          <w:rFonts w:ascii="Times New Roman" w:hAnsi="Times New Roman"/>
          <w:i/>
          <w:sz w:val="24"/>
          <w:szCs w:val="24"/>
        </w:rPr>
        <w:t>u</w:t>
      </w:r>
      <w:r w:rsidR="00A7057E" w:rsidRPr="003A55B4">
        <w:rPr>
          <w:rFonts w:ascii="Times New Roman" w:hAnsi="Times New Roman"/>
          <w:i/>
          <w:sz w:val="24"/>
          <w:szCs w:val="24"/>
        </w:rPr>
        <w:t>acy Ratio</w:t>
      </w:r>
      <w:r w:rsidR="00A7057E" w:rsidRPr="003A55B4">
        <w:rPr>
          <w:rFonts w:ascii="Times New Roman" w:hAnsi="Times New Roman"/>
          <w:sz w:val="24"/>
          <w:szCs w:val="24"/>
        </w:rPr>
        <w:t xml:space="preserve"> (CAR)</w:t>
      </w:r>
      <w:r w:rsidRPr="003A55B4">
        <w:rPr>
          <w:rFonts w:ascii="Times New Roman" w:hAnsi="Times New Roman"/>
          <w:sz w:val="24"/>
          <w:szCs w:val="24"/>
        </w:rPr>
        <w:t xml:space="preserve"> (b</w:t>
      </w:r>
      <w:r w:rsidRPr="003A55B4">
        <w:rPr>
          <w:rFonts w:ascii="Times New Roman" w:hAnsi="Times New Roman"/>
          <w:sz w:val="24"/>
          <w:szCs w:val="24"/>
          <w:vertAlign w:val="subscript"/>
        </w:rPr>
        <w:t>1</w:t>
      </w:r>
      <w:r w:rsidRPr="003A55B4">
        <w:rPr>
          <w:rFonts w:ascii="Times New Roman" w:hAnsi="Times New Roman"/>
          <w:sz w:val="24"/>
          <w:szCs w:val="24"/>
        </w:rPr>
        <w:t xml:space="preserve">) bernilai positif sebesar </w:t>
      </w:r>
      <w:r w:rsidR="00967A91" w:rsidRPr="003A55B4">
        <w:rPr>
          <w:rFonts w:ascii="Times New Roman" w:hAnsi="Times New Roman" w:cs="Times New Roman"/>
          <w:sz w:val="24"/>
          <w:szCs w:val="24"/>
        </w:rPr>
        <w:t>0</w:t>
      </w:r>
      <w:r w:rsidR="00967A91" w:rsidRPr="003A55B4">
        <w:rPr>
          <w:rFonts w:ascii="Times New Roman" w:hAnsi="Times New Roman" w:cs="Times New Roman"/>
          <w:color w:val="000000"/>
          <w:sz w:val="24"/>
          <w:szCs w:val="24"/>
        </w:rPr>
        <w:t>.733</w:t>
      </w:r>
      <w:r w:rsidRPr="003A55B4">
        <w:rPr>
          <w:rFonts w:ascii="Times New Roman" w:hAnsi="Times New Roman"/>
          <w:sz w:val="24"/>
          <w:szCs w:val="24"/>
        </w:rPr>
        <w:t xml:space="preserve">. Artinya jika </w:t>
      </w:r>
      <w:r w:rsidR="009024A7">
        <w:rPr>
          <w:rFonts w:ascii="Times New Roman" w:hAnsi="Times New Roman"/>
          <w:sz w:val="24"/>
          <w:szCs w:val="24"/>
        </w:rPr>
        <w:pgNum/>
      </w:r>
      <w:r w:rsidR="009024A7">
        <w:rPr>
          <w:rFonts w:ascii="Times New Roman" w:hAnsi="Times New Roman"/>
          <w:sz w:val="24"/>
          <w:szCs w:val="24"/>
        </w:rPr>
        <w:t>ariable</w:t>
      </w:r>
      <w:r w:rsidRPr="003A55B4">
        <w:rPr>
          <w:rFonts w:ascii="Times New Roman" w:hAnsi="Times New Roman"/>
          <w:sz w:val="24"/>
          <w:szCs w:val="24"/>
        </w:rPr>
        <w:t xml:space="preserve"> independen lain nilainya tetap dan </w:t>
      </w:r>
      <w:r w:rsidR="00A26601" w:rsidRPr="003A55B4">
        <w:rPr>
          <w:rFonts w:ascii="Times New Roman" w:hAnsi="Times New Roman"/>
          <w:i/>
          <w:sz w:val="24"/>
          <w:szCs w:val="24"/>
        </w:rPr>
        <w:t>Capital Adeq</w:t>
      </w:r>
      <w:r w:rsidR="009024A7">
        <w:rPr>
          <w:rFonts w:ascii="Times New Roman" w:hAnsi="Times New Roman"/>
          <w:i/>
          <w:sz w:val="24"/>
          <w:szCs w:val="24"/>
        </w:rPr>
        <w:t>u</w:t>
      </w:r>
      <w:r w:rsidR="00A26601" w:rsidRPr="003A55B4">
        <w:rPr>
          <w:rFonts w:ascii="Times New Roman" w:hAnsi="Times New Roman"/>
          <w:i/>
          <w:sz w:val="24"/>
          <w:szCs w:val="24"/>
        </w:rPr>
        <w:t>acy Ratio</w:t>
      </w:r>
      <w:r w:rsidR="00A26601" w:rsidRPr="003A55B4">
        <w:rPr>
          <w:rFonts w:ascii="Times New Roman" w:hAnsi="Times New Roman"/>
          <w:sz w:val="24"/>
          <w:szCs w:val="24"/>
        </w:rPr>
        <w:t xml:space="preserve"> (CAR)</w:t>
      </w:r>
      <w:r w:rsidR="00A26601" w:rsidRPr="003A55B4">
        <w:rPr>
          <w:rFonts w:ascii="Times New Roman" w:hAnsi="Times New Roman"/>
          <w:sz w:val="24"/>
          <w:szCs w:val="24"/>
          <w:lang w:val="id-ID"/>
        </w:rPr>
        <w:t xml:space="preserve"> </w:t>
      </w:r>
      <w:r w:rsidRPr="003A55B4">
        <w:rPr>
          <w:rFonts w:ascii="Times New Roman" w:hAnsi="Times New Roman"/>
          <w:sz w:val="24"/>
          <w:szCs w:val="24"/>
        </w:rPr>
        <w:t xml:space="preserve">mengalami kenaikan </w:t>
      </w:r>
      <w:r w:rsidR="00075A7D" w:rsidRPr="003A55B4">
        <w:rPr>
          <w:rFonts w:ascii="Times New Roman" w:hAnsi="Times New Roman"/>
          <w:sz w:val="24"/>
          <w:szCs w:val="24"/>
        </w:rPr>
        <w:t>8%</w:t>
      </w:r>
      <w:r w:rsidRPr="003A55B4">
        <w:rPr>
          <w:rFonts w:ascii="Times New Roman" w:hAnsi="Times New Roman"/>
          <w:sz w:val="24"/>
          <w:szCs w:val="24"/>
        </w:rPr>
        <w:t xml:space="preserve"> maka </w:t>
      </w:r>
      <w:r w:rsidR="00A7057E" w:rsidRPr="003A55B4">
        <w:rPr>
          <w:rFonts w:ascii="Times New Roman" w:hAnsi="Times New Roman"/>
          <w:sz w:val="24"/>
          <w:szCs w:val="24"/>
        </w:rPr>
        <w:t>Pemberian kredit</w:t>
      </w:r>
      <w:r w:rsidR="00E715E4" w:rsidRPr="003A55B4">
        <w:rPr>
          <w:rFonts w:ascii="Times New Roman" w:hAnsi="Times New Roman"/>
          <w:sz w:val="24"/>
          <w:szCs w:val="24"/>
        </w:rPr>
        <w:t xml:space="preserve"> </w:t>
      </w:r>
      <w:proofErr w:type="gramStart"/>
      <w:r w:rsidRPr="003A55B4">
        <w:rPr>
          <w:rFonts w:ascii="Times New Roman" w:hAnsi="Times New Roman"/>
          <w:sz w:val="24"/>
          <w:szCs w:val="24"/>
        </w:rPr>
        <w:t>akan</w:t>
      </w:r>
      <w:proofErr w:type="gramEnd"/>
      <w:r w:rsidRPr="003A55B4">
        <w:rPr>
          <w:rFonts w:ascii="Times New Roman" w:hAnsi="Times New Roman"/>
          <w:sz w:val="24"/>
          <w:szCs w:val="24"/>
        </w:rPr>
        <w:t xml:space="preserve"> mengalami peningkatan sebesar </w:t>
      </w:r>
      <w:r w:rsidR="00EC6AE6">
        <w:rPr>
          <w:rFonts w:ascii="Times New Roman" w:hAnsi="Times New Roman"/>
          <w:sz w:val="24"/>
          <w:szCs w:val="24"/>
        </w:rPr>
        <w:t>73.</w:t>
      </w:r>
      <w:r w:rsidR="00967A91" w:rsidRPr="003A55B4">
        <w:rPr>
          <w:rFonts w:ascii="Times New Roman" w:hAnsi="Times New Roman"/>
          <w:sz w:val="24"/>
          <w:szCs w:val="24"/>
        </w:rPr>
        <w:t>3</w:t>
      </w:r>
      <w:r w:rsidR="00075A7D" w:rsidRPr="003A55B4">
        <w:rPr>
          <w:rFonts w:ascii="Times New Roman" w:hAnsi="Times New Roman"/>
          <w:sz w:val="24"/>
          <w:szCs w:val="24"/>
        </w:rPr>
        <w:t>%</w:t>
      </w:r>
      <w:r w:rsidRPr="003A55B4">
        <w:rPr>
          <w:rFonts w:ascii="Times New Roman" w:hAnsi="Times New Roman"/>
          <w:sz w:val="24"/>
          <w:szCs w:val="24"/>
        </w:rPr>
        <w:t>.</w:t>
      </w:r>
      <w:r w:rsidR="00E715E4" w:rsidRPr="003A55B4">
        <w:rPr>
          <w:rFonts w:ascii="Times New Roman" w:hAnsi="Times New Roman"/>
          <w:sz w:val="24"/>
          <w:szCs w:val="24"/>
        </w:rPr>
        <w:t xml:space="preserve"> Demikian sebaliknya k</w:t>
      </w:r>
      <w:r w:rsidRPr="003A55B4">
        <w:rPr>
          <w:rFonts w:ascii="Times New Roman" w:hAnsi="Times New Roman"/>
          <w:sz w:val="24"/>
          <w:szCs w:val="24"/>
        </w:rPr>
        <w:t xml:space="preserve">oefisien bernilai positif artinya terjadi hubungan positif antara </w:t>
      </w:r>
      <w:r w:rsidR="00A7057E" w:rsidRPr="003A55B4">
        <w:rPr>
          <w:rFonts w:ascii="Times New Roman" w:hAnsi="Times New Roman"/>
          <w:i/>
          <w:sz w:val="24"/>
          <w:szCs w:val="24"/>
        </w:rPr>
        <w:t>Capital Adeq</w:t>
      </w:r>
      <w:r w:rsidR="009024A7">
        <w:rPr>
          <w:rFonts w:ascii="Times New Roman" w:hAnsi="Times New Roman"/>
          <w:i/>
          <w:sz w:val="24"/>
          <w:szCs w:val="24"/>
        </w:rPr>
        <w:t>u</w:t>
      </w:r>
      <w:r w:rsidR="00A7057E" w:rsidRPr="003A55B4">
        <w:rPr>
          <w:rFonts w:ascii="Times New Roman" w:hAnsi="Times New Roman"/>
          <w:i/>
          <w:sz w:val="24"/>
          <w:szCs w:val="24"/>
        </w:rPr>
        <w:t>acy Ratio</w:t>
      </w:r>
      <w:r w:rsidR="00A7057E" w:rsidRPr="003A55B4">
        <w:rPr>
          <w:rFonts w:ascii="Times New Roman" w:hAnsi="Times New Roman"/>
          <w:sz w:val="24"/>
          <w:szCs w:val="24"/>
        </w:rPr>
        <w:t xml:space="preserve"> (CAR)</w:t>
      </w:r>
      <w:r w:rsidRPr="003A55B4">
        <w:rPr>
          <w:rFonts w:ascii="Times New Roman" w:hAnsi="Times New Roman"/>
          <w:sz w:val="24"/>
          <w:szCs w:val="24"/>
        </w:rPr>
        <w:t xml:space="preserve"> dan </w:t>
      </w:r>
      <w:r w:rsidR="00A7057E" w:rsidRPr="003A55B4">
        <w:rPr>
          <w:rFonts w:ascii="Times New Roman" w:hAnsi="Times New Roman"/>
          <w:sz w:val="24"/>
          <w:szCs w:val="24"/>
        </w:rPr>
        <w:t>Pemberian kredit</w:t>
      </w:r>
      <w:r w:rsidR="00E715E4" w:rsidRPr="003A55B4">
        <w:rPr>
          <w:rFonts w:ascii="Times New Roman" w:hAnsi="Times New Roman"/>
          <w:sz w:val="24"/>
          <w:szCs w:val="24"/>
        </w:rPr>
        <w:t xml:space="preserve"> </w:t>
      </w:r>
      <w:r w:rsidRPr="003A55B4">
        <w:rPr>
          <w:rFonts w:ascii="Times New Roman" w:hAnsi="Times New Roman"/>
          <w:sz w:val="24"/>
          <w:szCs w:val="24"/>
        </w:rPr>
        <w:t xml:space="preserve">semakin naik </w:t>
      </w:r>
      <w:r w:rsidR="00A7057E" w:rsidRPr="003A55B4">
        <w:rPr>
          <w:rFonts w:ascii="Times New Roman" w:hAnsi="Times New Roman"/>
          <w:i/>
          <w:sz w:val="24"/>
          <w:szCs w:val="24"/>
        </w:rPr>
        <w:t>Capital Adeqacy Ratio</w:t>
      </w:r>
      <w:r w:rsidR="00A7057E" w:rsidRPr="003A55B4">
        <w:rPr>
          <w:rFonts w:ascii="Times New Roman" w:hAnsi="Times New Roman"/>
          <w:sz w:val="24"/>
          <w:szCs w:val="24"/>
        </w:rPr>
        <w:t xml:space="preserve"> (CAR)</w:t>
      </w:r>
      <w:r w:rsidRPr="003A55B4">
        <w:rPr>
          <w:rFonts w:ascii="Times New Roman" w:hAnsi="Times New Roman"/>
          <w:sz w:val="24"/>
          <w:szCs w:val="24"/>
        </w:rPr>
        <w:t xml:space="preserve"> maka semakin naik </w:t>
      </w:r>
      <w:r w:rsidR="00A7057E" w:rsidRPr="003A55B4">
        <w:rPr>
          <w:rFonts w:ascii="Times New Roman" w:hAnsi="Times New Roman"/>
          <w:sz w:val="24"/>
          <w:szCs w:val="24"/>
        </w:rPr>
        <w:t>Pemberian kredit</w:t>
      </w:r>
      <w:r w:rsidRPr="003A55B4">
        <w:rPr>
          <w:rFonts w:ascii="Times New Roman" w:hAnsi="Times New Roman"/>
          <w:sz w:val="24"/>
          <w:szCs w:val="24"/>
        </w:rPr>
        <w:t>.</w:t>
      </w:r>
    </w:p>
    <w:p w:rsidR="00C165ED" w:rsidRDefault="00C165ED" w:rsidP="003A55B4">
      <w:pPr>
        <w:pStyle w:val="ListParagraph"/>
        <w:numPr>
          <w:ilvl w:val="0"/>
          <w:numId w:val="10"/>
        </w:numPr>
        <w:spacing w:after="0" w:line="480" w:lineRule="auto"/>
        <w:ind w:left="426" w:hanging="426"/>
        <w:jc w:val="both"/>
        <w:rPr>
          <w:rFonts w:ascii="Times New Roman" w:hAnsi="Times New Roman"/>
          <w:sz w:val="24"/>
          <w:szCs w:val="24"/>
        </w:rPr>
      </w:pPr>
      <w:r w:rsidRPr="003A55B4">
        <w:rPr>
          <w:rFonts w:ascii="Times New Roman" w:hAnsi="Times New Roman"/>
          <w:sz w:val="24"/>
          <w:szCs w:val="24"/>
        </w:rPr>
        <w:t xml:space="preserve">Nilai koefisien regresi variabel </w:t>
      </w:r>
      <w:r w:rsidR="00A7057E" w:rsidRPr="003A55B4">
        <w:rPr>
          <w:rFonts w:ascii="Times New Roman" w:hAnsi="Times New Roman"/>
          <w:i/>
          <w:sz w:val="24"/>
          <w:szCs w:val="24"/>
        </w:rPr>
        <w:t xml:space="preserve">Loan to Deposit Ratio </w:t>
      </w:r>
      <w:r w:rsidR="00A7057E" w:rsidRPr="003A55B4">
        <w:rPr>
          <w:rFonts w:ascii="Times New Roman" w:hAnsi="Times New Roman"/>
          <w:sz w:val="24"/>
          <w:szCs w:val="24"/>
        </w:rPr>
        <w:t>(</w:t>
      </w:r>
      <w:r w:rsidR="005E47D1" w:rsidRPr="003A55B4">
        <w:rPr>
          <w:rFonts w:ascii="Times New Roman" w:hAnsi="Times New Roman"/>
          <w:sz w:val="24"/>
          <w:szCs w:val="24"/>
        </w:rPr>
        <w:t>LDR</w:t>
      </w:r>
      <w:r w:rsidR="00A7057E" w:rsidRPr="003A55B4">
        <w:rPr>
          <w:rFonts w:ascii="Times New Roman" w:hAnsi="Times New Roman"/>
          <w:sz w:val="24"/>
          <w:szCs w:val="24"/>
        </w:rPr>
        <w:t>)</w:t>
      </w:r>
      <w:r w:rsidRPr="003A55B4">
        <w:rPr>
          <w:rFonts w:ascii="Times New Roman" w:hAnsi="Times New Roman"/>
          <w:sz w:val="24"/>
          <w:szCs w:val="24"/>
        </w:rPr>
        <w:t xml:space="preserve"> (b</w:t>
      </w:r>
      <w:r w:rsidRPr="003A55B4">
        <w:rPr>
          <w:rFonts w:ascii="Times New Roman" w:hAnsi="Times New Roman"/>
          <w:sz w:val="24"/>
          <w:szCs w:val="24"/>
          <w:vertAlign w:val="subscript"/>
        </w:rPr>
        <w:t>2</w:t>
      </w:r>
      <w:r w:rsidRPr="003A55B4">
        <w:rPr>
          <w:rFonts w:ascii="Times New Roman" w:hAnsi="Times New Roman"/>
          <w:sz w:val="24"/>
          <w:szCs w:val="24"/>
        </w:rPr>
        <w:t xml:space="preserve">) bernilai </w:t>
      </w:r>
      <w:r w:rsidR="00E715E4" w:rsidRPr="003A55B4">
        <w:rPr>
          <w:rFonts w:ascii="Times New Roman" w:hAnsi="Times New Roman"/>
          <w:sz w:val="24"/>
          <w:szCs w:val="24"/>
        </w:rPr>
        <w:t xml:space="preserve">positif </w:t>
      </w:r>
      <w:r w:rsidRPr="003A55B4">
        <w:rPr>
          <w:rFonts w:ascii="Times New Roman" w:hAnsi="Times New Roman"/>
          <w:sz w:val="24"/>
          <w:szCs w:val="24"/>
        </w:rPr>
        <w:t xml:space="preserve">yaitu sebesar </w:t>
      </w:r>
      <w:r w:rsidR="00967A91" w:rsidRPr="003A55B4">
        <w:rPr>
          <w:rFonts w:ascii="Times New Roman" w:hAnsi="Times New Roman" w:cs="Times New Roman"/>
          <w:color w:val="000000"/>
          <w:sz w:val="24"/>
          <w:szCs w:val="24"/>
        </w:rPr>
        <w:t>0.312</w:t>
      </w:r>
      <w:r w:rsidRPr="003A55B4">
        <w:rPr>
          <w:rFonts w:ascii="Times New Roman" w:hAnsi="Times New Roman"/>
          <w:sz w:val="24"/>
          <w:szCs w:val="24"/>
        </w:rPr>
        <w:t>. Artinya jika variabel ind</w:t>
      </w:r>
      <w:r w:rsidR="00075A7D" w:rsidRPr="003A55B4">
        <w:rPr>
          <w:rFonts w:ascii="Times New Roman" w:hAnsi="Times New Roman"/>
          <w:sz w:val="24"/>
          <w:szCs w:val="24"/>
        </w:rPr>
        <w:t xml:space="preserve">ependen lain nilainya tetap dan </w:t>
      </w:r>
      <w:r w:rsidR="00A7057E" w:rsidRPr="003A55B4">
        <w:rPr>
          <w:rFonts w:ascii="Times New Roman" w:hAnsi="Times New Roman"/>
          <w:i/>
          <w:sz w:val="24"/>
          <w:szCs w:val="24"/>
        </w:rPr>
        <w:t>Loan to Deposit Ratio</w:t>
      </w:r>
      <w:r w:rsidR="00A7057E" w:rsidRPr="003A55B4">
        <w:rPr>
          <w:rFonts w:ascii="Times New Roman" w:hAnsi="Times New Roman"/>
          <w:sz w:val="24"/>
          <w:szCs w:val="24"/>
        </w:rPr>
        <w:t xml:space="preserve"> (</w:t>
      </w:r>
      <w:r w:rsidR="005E47D1" w:rsidRPr="003A55B4">
        <w:rPr>
          <w:rFonts w:ascii="Times New Roman" w:hAnsi="Times New Roman"/>
          <w:sz w:val="24"/>
          <w:szCs w:val="24"/>
        </w:rPr>
        <w:t>LDR</w:t>
      </w:r>
      <w:r w:rsidR="00A7057E" w:rsidRPr="003A55B4">
        <w:rPr>
          <w:rFonts w:ascii="Times New Roman" w:hAnsi="Times New Roman"/>
          <w:sz w:val="24"/>
          <w:szCs w:val="24"/>
        </w:rPr>
        <w:t>)</w:t>
      </w:r>
      <w:r w:rsidRPr="003A55B4">
        <w:rPr>
          <w:rFonts w:ascii="Times New Roman" w:hAnsi="Times New Roman"/>
          <w:sz w:val="24"/>
          <w:szCs w:val="24"/>
        </w:rPr>
        <w:t xml:space="preserve"> mengalami kenaikan sebesar 1% maka </w:t>
      </w:r>
      <w:r w:rsidR="00A7057E" w:rsidRPr="003A55B4">
        <w:rPr>
          <w:rFonts w:ascii="Times New Roman" w:hAnsi="Times New Roman"/>
          <w:sz w:val="24"/>
          <w:szCs w:val="24"/>
        </w:rPr>
        <w:t>pemberian kredit</w:t>
      </w:r>
      <w:r w:rsidRPr="003A55B4">
        <w:rPr>
          <w:rFonts w:ascii="Times New Roman" w:hAnsi="Times New Roman"/>
          <w:sz w:val="24"/>
          <w:szCs w:val="24"/>
        </w:rPr>
        <w:t xml:space="preserve"> mengalami </w:t>
      </w:r>
      <w:r w:rsidR="00E715E4" w:rsidRPr="003A55B4">
        <w:rPr>
          <w:rFonts w:ascii="Times New Roman" w:hAnsi="Times New Roman"/>
          <w:sz w:val="24"/>
          <w:szCs w:val="24"/>
        </w:rPr>
        <w:t xml:space="preserve">kenaikan </w:t>
      </w:r>
      <w:r w:rsidRPr="003A55B4">
        <w:rPr>
          <w:rFonts w:ascii="Times New Roman" w:hAnsi="Times New Roman"/>
          <w:sz w:val="24"/>
          <w:szCs w:val="24"/>
        </w:rPr>
        <w:t xml:space="preserve">sebesar </w:t>
      </w:r>
      <w:r w:rsidR="00EC6AE6">
        <w:rPr>
          <w:rFonts w:ascii="Times New Roman" w:hAnsi="Times New Roman" w:cs="Times New Roman"/>
          <w:color w:val="000000"/>
          <w:sz w:val="24"/>
          <w:szCs w:val="24"/>
        </w:rPr>
        <w:t>31.</w:t>
      </w:r>
      <w:r w:rsidR="00967A91" w:rsidRPr="003A55B4">
        <w:rPr>
          <w:rFonts w:ascii="Times New Roman" w:hAnsi="Times New Roman" w:cs="Times New Roman"/>
          <w:color w:val="000000"/>
          <w:sz w:val="24"/>
          <w:szCs w:val="24"/>
        </w:rPr>
        <w:t>2</w:t>
      </w:r>
      <w:r w:rsidR="00E715E4" w:rsidRPr="003A55B4">
        <w:rPr>
          <w:rFonts w:ascii="Times New Roman" w:hAnsi="Times New Roman"/>
          <w:sz w:val="24"/>
          <w:szCs w:val="24"/>
        </w:rPr>
        <w:t>%. Demikian k</w:t>
      </w:r>
      <w:r w:rsidRPr="003A55B4">
        <w:rPr>
          <w:rFonts w:ascii="Times New Roman" w:hAnsi="Times New Roman"/>
          <w:sz w:val="24"/>
          <w:szCs w:val="24"/>
        </w:rPr>
        <w:t xml:space="preserve">oefisien bernilai </w:t>
      </w:r>
      <w:r w:rsidR="00E715E4" w:rsidRPr="003A55B4">
        <w:rPr>
          <w:rFonts w:ascii="Times New Roman" w:hAnsi="Times New Roman"/>
          <w:sz w:val="24"/>
          <w:szCs w:val="24"/>
        </w:rPr>
        <w:t xml:space="preserve">positif </w:t>
      </w:r>
      <w:r w:rsidRPr="003A55B4">
        <w:rPr>
          <w:rFonts w:ascii="Times New Roman" w:hAnsi="Times New Roman"/>
          <w:sz w:val="24"/>
          <w:szCs w:val="24"/>
        </w:rPr>
        <w:t xml:space="preserve">artinya terjadi hubungan </w:t>
      </w:r>
      <w:r w:rsidR="00E715E4" w:rsidRPr="003A55B4">
        <w:rPr>
          <w:rFonts w:ascii="Times New Roman" w:hAnsi="Times New Roman"/>
          <w:sz w:val="24"/>
          <w:szCs w:val="24"/>
        </w:rPr>
        <w:t xml:space="preserve">positif </w:t>
      </w:r>
      <w:r w:rsidRPr="003A55B4">
        <w:rPr>
          <w:rFonts w:ascii="Times New Roman" w:hAnsi="Times New Roman"/>
          <w:sz w:val="24"/>
          <w:szCs w:val="24"/>
        </w:rPr>
        <w:t xml:space="preserve">antara </w:t>
      </w:r>
      <w:r w:rsidR="00A7057E" w:rsidRPr="003A55B4">
        <w:rPr>
          <w:rFonts w:ascii="Times New Roman" w:hAnsi="Times New Roman"/>
          <w:i/>
          <w:sz w:val="24"/>
          <w:szCs w:val="24"/>
        </w:rPr>
        <w:t>Loan to Deposit Ratio</w:t>
      </w:r>
      <w:r w:rsidR="00A7057E" w:rsidRPr="003A55B4">
        <w:rPr>
          <w:rFonts w:ascii="Times New Roman" w:hAnsi="Times New Roman"/>
          <w:sz w:val="24"/>
          <w:szCs w:val="24"/>
        </w:rPr>
        <w:t xml:space="preserve"> (</w:t>
      </w:r>
      <w:r w:rsidR="005E47D1" w:rsidRPr="003A55B4">
        <w:rPr>
          <w:rFonts w:ascii="Times New Roman" w:hAnsi="Times New Roman"/>
          <w:sz w:val="24"/>
          <w:szCs w:val="24"/>
        </w:rPr>
        <w:t>LDR</w:t>
      </w:r>
      <w:r w:rsidR="00A7057E" w:rsidRPr="003A55B4">
        <w:rPr>
          <w:rFonts w:ascii="Times New Roman" w:hAnsi="Times New Roman"/>
          <w:sz w:val="24"/>
          <w:szCs w:val="24"/>
        </w:rPr>
        <w:t>)</w:t>
      </w:r>
      <w:r w:rsidRPr="003A55B4">
        <w:rPr>
          <w:rFonts w:ascii="Times New Roman" w:hAnsi="Times New Roman"/>
          <w:sz w:val="24"/>
          <w:szCs w:val="24"/>
        </w:rPr>
        <w:t xml:space="preserve"> dengan </w:t>
      </w:r>
      <w:r w:rsidR="00A7057E" w:rsidRPr="003A55B4">
        <w:rPr>
          <w:rFonts w:ascii="Times New Roman" w:hAnsi="Times New Roman"/>
          <w:sz w:val="24"/>
          <w:szCs w:val="24"/>
        </w:rPr>
        <w:t>Pemberian kredit</w:t>
      </w:r>
      <w:r w:rsidRPr="003A55B4">
        <w:rPr>
          <w:rFonts w:ascii="Times New Roman" w:hAnsi="Times New Roman"/>
          <w:sz w:val="24"/>
          <w:szCs w:val="24"/>
        </w:rPr>
        <w:t xml:space="preserve">, semakin naik </w:t>
      </w:r>
      <w:r w:rsidR="00A7057E" w:rsidRPr="003A55B4">
        <w:rPr>
          <w:rFonts w:ascii="Times New Roman" w:hAnsi="Times New Roman"/>
          <w:i/>
          <w:sz w:val="24"/>
          <w:szCs w:val="24"/>
        </w:rPr>
        <w:t>Loan to Deposit Ratio</w:t>
      </w:r>
      <w:r w:rsidR="00A7057E" w:rsidRPr="003A55B4">
        <w:rPr>
          <w:rFonts w:ascii="Times New Roman" w:hAnsi="Times New Roman"/>
          <w:sz w:val="24"/>
          <w:szCs w:val="24"/>
        </w:rPr>
        <w:t xml:space="preserve"> (</w:t>
      </w:r>
      <w:r w:rsidR="005E47D1" w:rsidRPr="003A55B4">
        <w:rPr>
          <w:rFonts w:ascii="Times New Roman" w:hAnsi="Times New Roman"/>
          <w:sz w:val="24"/>
          <w:szCs w:val="24"/>
        </w:rPr>
        <w:t>LDR</w:t>
      </w:r>
      <w:r w:rsidR="00A7057E" w:rsidRPr="003A55B4">
        <w:rPr>
          <w:rFonts w:ascii="Times New Roman" w:hAnsi="Times New Roman"/>
          <w:sz w:val="24"/>
          <w:szCs w:val="24"/>
        </w:rPr>
        <w:t>)</w:t>
      </w:r>
      <w:r w:rsidRPr="003A55B4">
        <w:rPr>
          <w:rFonts w:ascii="Times New Roman" w:hAnsi="Times New Roman"/>
          <w:sz w:val="24"/>
          <w:szCs w:val="24"/>
        </w:rPr>
        <w:t xml:space="preserve"> maka semakin </w:t>
      </w:r>
      <w:r w:rsidR="00E715E4" w:rsidRPr="003A55B4">
        <w:rPr>
          <w:rFonts w:ascii="Times New Roman" w:hAnsi="Times New Roman"/>
          <w:sz w:val="24"/>
          <w:szCs w:val="24"/>
        </w:rPr>
        <w:t>naik</w:t>
      </w:r>
      <w:r w:rsidRPr="003A55B4">
        <w:rPr>
          <w:rFonts w:ascii="Times New Roman" w:hAnsi="Times New Roman"/>
          <w:sz w:val="24"/>
          <w:szCs w:val="24"/>
        </w:rPr>
        <w:t xml:space="preserve"> </w:t>
      </w:r>
      <w:r w:rsidR="00A7057E" w:rsidRPr="003A55B4">
        <w:rPr>
          <w:rFonts w:ascii="Times New Roman" w:hAnsi="Times New Roman"/>
          <w:sz w:val="24"/>
          <w:szCs w:val="24"/>
        </w:rPr>
        <w:t>Pemberian kredit</w:t>
      </w:r>
      <w:r w:rsidR="00E715E4" w:rsidRPr="003A55B4">
        <w:rPr>
          <w:rFonts w:ascii="Times New Roman" w:hAnsi="Times New Roman"/>
          <w:sz w:val="24"/>
          <w:szCs w:val="24"/>
        </w:rPr>
        <w:t xml:space="preserve"> demikian sebali</w:t>
      </w:r>
      <w:r w:rsidR="005058EA">
        <w:rPr>
          <w:rFonts w:ascii="Times New Roman" w:hAnsi="Times New Roman"/>
          <w:sz w:val="24"/>
          <w:szCs w:val="24"/>
        </w:rPr>
        <w:t>k</w:t>
      </w:r>
      <w:r w:rsidR="00E715E4" w:rsidRPr="003A55B4">
        <w:rPr>
          <w:rFonts w:ascii="Times New Roman" w:hAnsi="Times New Roman"/>
          <w:sz w:val="24"/>
          <w:szCs w:val="24"/>
        </w:rPr>
        <w:t>nya.</w:t>
      </w:r>
    </w:p>
    <w:p w:rsidR="00706DFC" w:rsidRPr="003A55B4" w:rsidRDefault="00706DFC" w:rsidP="00706DFC">
      <w:pPr>
        <w:pStyle w:val="ListParagraph"/>
        <w:spacing w:after="0" w:line="480" w:lineRule="auto"/>
        <w:ind w:left="426"/>
        <w:jc w:val="both"/>
        <w:rPr>
          <w:rFonts w:ascii="Times New Roman" w:hAnsi="Times New Roman"/>
          <w:sz w:val="24"/>
          <w:szCs w:val="24"/>
        </w:rPr>
      </w:pPr>
    </w:p>
    <w:p w:rsidR="00C165ED" w:rsidRDefault="00C165ED" w:rsidP="00C165ED">
      <w:pPr>
        <w:pStyle w:val="Heading3"/>
        <w:spacing w:line="480" w:lineRule="auto"/>
      </w:pPr>
      <w:r>
        <w:lastRenderedPageBreak/>
        <w:t>4.2.3</w:t>
      </w:r>
      <w:r>
        <w:tab/>
        <w:t>Analisis Koefisien Korelasi</w:t>
      </w:r>
    </w:p>
    <w:p w:rsidR="00C165ED" w:rsidRDefault="00C165ED" w:rsidP="00C165ED">
      <w:pPr>
        <w:spacing w:after="0" w:line="480" w:lineRule="auto"/>
        <w:ind w:firstLine="720"/>
        <w:jc w:val="both"/>
        <w:rPr>
          <w:rFonts w:ascii="Times New Roman" w:hAnsi="Times New Roman"/>
          <w:sz w:val="24"/>
          <w:szCs w:val="24"/>
        </w:rPr>
      </w:pPr>
      <w:r>
        <w:rPr>
          <w:rFonts w:ascii="Times New Roman" w:hAnsi="Times New Roman"/>
          <w:sz w:val="24"/>
          <w:szCs w:val="24"/>
        </w:rPr>
        <w:t xml:space="preserve">Analisis koefisien korelasi merupakan analisis yang digunakan untuk mengetahui hubungan variabel independen </w:t>
      </w:r>
      <w:r w:rsidR="00A7057E" w:rsidRPr="005E47D1">
        <w:rPr>
          <w:rFonts w:ascii="Times New Roman" w:hAnsi="Times New Roman"/>
          <w:i/>
          <w:sz w:val="24"/>
          <w:szCs w:val="24"/>
        </w:rPr>
        <w:t>Capital Adeq</w:t>
      </w:r>
      <w:r w:rsidR="009024A7">
        <w:rPr>
          <w:rFonts w:ascii="Times New Roman" w:hAnsi="Times New Roman"/>
          <w:i/>
          <w:sz w:val="24"/>
          <w:szCs w:val="24"/>
        </w:rPr>
        <w:t>u</w:t>
      </w:r>
      <w:r w:rsidR="00A7057E" w:rsidRPr="005E47D1">
        <w:rPr>
          <w:rFonts w:ascii="Times New Roman" w:hAnsi="Times New Roman"/>
          <w:i/>
          <w:sz w:val="24"/>
          <w:szCs w:val="24"/>
        </w:rPr>
        <w:t>acy Ratio</w:t>
      </w:r>
      <w:r w:rsidR="00A7057E">
        <w:rPr>
          <w:rFonts w:ascii="Times New Roman" w:hAnsi="Times New Roman"/>
          <w:sz w:val="24"/>
          <w:szCs w:val="24"/>
        </w:rPr>
        <w:t xml:space="preserve"> (CAR)</w:t>
      </w:r>
      <w:r>
        <w:rPr>
          <w:rFonts w:ascii="Times New Roman" w:hAnsi="Times New Roman"/>
          <w:sz w:val="24"/>
          <w:szCs w:val="24"/>
        </w:rPr>
        <w:t xml:space="preserve"> dan </w:t>
      </w:r>
      <w:r w:rsidR="00A7057E" w:rsidRPr="005E47D1">
        <w:rPr>
          <w:rFonts w:ascii="Times New Roman" w:hAnsi="Times New Roman"/>
          <w:i/>
          <w:sz w:val="24"/>
          <w:szCs w:val="24"/>
        </w:rPr>
        <w:t>Loan to Deposit Ratio</w:t>
      </w:r>
      <w:r w:rsidR="00A7057E">
        <w:rPr>
          <w:rFonts w:ascii="Times New Roman" w:hAnsi="Times New Roman"/>
          <w:sz w:val="24"/>
          <w:szCs w:val="24"/>
        </w:rPr>
        <w:t xml:space="preserve"> (</w:t>
      </w:r>
      <w:r w:rsidR="005E47D1">
        <w:rPr>
          <w:rFonts w:ascii="Times New Roman" w:hAnsi="Times New Roman"/>
          <w:sz w:val="24"/>
          <w:szCs w:val="24"/>
        </w:rPr>
        <w:t>LDR</w:t>
      </w:r>
      <w:r w:rsidR="00A7057E">
        <w:rPr>
          <w:rFonts w:ascii="Times New Roman" w:hAnsi="Times New Roman"/>
          <w:sz w:val="24"/>
          <w:szCs w:val="24"/>
        </w:rPr>
        <w:t>)</w:t>
      </w:r>
      <w:r>
        <w:rPr>
          <w:rFonts w:ascii="Times New Roman" w:hAnsi="Times New Roman"/>
          <w:sz w:val="24"/>
          <w:szCs w:val="24"/>
        </w:rPr>
        <w:t xml:space="preserve"> dengan variabel dependen </w:t>
      </w:r>
      <w:r w:rsidR="00A7057E">
        <w:rPr>
          <w:rFonts w:ascii="Times New Roman" w:hAnsi="Times New Roman"/>
          <w:sz w:val="24"/>
          <w:szCs w:val="24"/>
        </w:rPr>
        <w:t>Pemberian kredit.</w:t>
      </w:r>
    </w:p>
    <w:p w:rsidR="00C165ED" w:rsidRDefault="00C165ED" w:rsidP="00C165ED">
      <w:pPr>
        <w:spacing w:after="0" w:line="480" w:lineRule="auto"/>
        <w:jc w:val="both"/>
        <w:rPr>
          <w:rFonts w:ascii="Times New Roman" w:hAnsi="Times New Roman"/>
          <w:sz w:val="24"/>
          <w:szCs w:val="24"/>
        </w:rPr>
      </w:pPr>
      <w:r>
        <w:rPr>
          <w:rFonts w:ascii="Times New Roman" w:hAnsi="Times New Roman"/>
          <w:sz w:val="24"/>
          <w:szCs w:val="24"/>
        </w:rPr>
        <w:t xml:space="preserve">Hasil analisis dapat dilihat pada Tabel 4.8 di bawah </w:t>
      </w:r>
      <w:proofErr w:type="gramStart"/>
      <w:r>
        <w:rPr>
          <w:rFonts w:ascii="Times New Roman" w:hAnsi="Times New Roman"/>
          <w:sz w:val="24"/>
          <w:szCs w:val="24"/>
        </w:rPr>
        <w:t>ini :</w:t>
      </w:r>
      <w:proofErr w:type="gramEnd"/>
      <w:r>
        <w:rPr>
          <w:rFonts w:ascii="Times New Roman" w:hAnsi="Times New Roman"/>
          <w:sz w:val="24"/>
          <w:szCs w:val="24"/>
        </w:rPr>
        <w:t xml:space="preserve"> </w:t>
      </w:r>
    </w:p>
    <w:p w:rsidR="00BB2DE0" w:rsidRPr="00706DFC" w:rsidRDefault="00706DFC" w:rsidP="00706DFC">
      <w:pPr>
        <w:spacing w:after="0" w:line="480" w:lineRule="auto"/>
        <w:jc w:val="center"/>
        <w:rPr>
          <w:rFonts w:ascii="Times New Roman" w:hAnsi="Times New Roman"/>
          <w:b/>
          <w:sz w:val="24"/>
          <w:szCs w:val="24"/>
          <w:lang w:val="id-ID"/>
        </w:rPr>
      </w:pPr>
      <w:r w:rsidRPr="00706DFC">
        <w:rPr>
          <w:rFonts w:ascii="Times New Roman" w:hAnsi="Times New Roman"/>
          <w:b/>
          <w:sz w:val="24"/>
          <w:szCs w:val="24"/>
          <w:lang w:val="id-ID"/>
        </w:rPr>
        <w:t>Tabel 4.8</w:t>
      </w:r>
      <w:r>
        <w:rPr>
          <w:rFonts w:ascii="Times New Roman" w:hAnsi="Times New Roman"/>
          <w:b/>
          <w:sz w:val="24"/>
          <w:szCs w:val="24"/>
          <w:lang w:val="id-ID"/>
        </w:rPr>
        <w:t xml:space="preserve"> Koefisien Korelasi</w:t>
      </w:r>
    </w:p>
    <w:tbl>
      <w:tblPr>
        <w:tblW w:w="728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6"/>
        <w:gridCol w:w="995"/>
        <w:gridCol w:w="1086"/>
        <w:gridCol w:w="1468"/>
        <w:gridCol w:w="1468"/>
        <w:gridCol w:w="1468"/>
      </w:tblGrid>
      <w:tr w:rsidR="00BB2DE0" w:rsidRPr="00BB2DE0" w:rsidTr="00BB2DE0">
        <w:trPr>
          <w:cantSplit/>
          <w:jc w:val="center"/>
        </w:trPr>
        <w:tc>
          <w:tcPr>
            <w:tcW w:w="7281" w:type="dxa"/>
            <w:gridSpan w:val="6"/>
            <w:tcBorders>
              <w:top w:val="nil"/>
              <w:left w:val="nil"/>
              <w:bottom w:val="nil"/>
              <w:right w:val="nil"/>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Times New Roman"/>
                <w:color w:val="000000"/>
                <w:szCs w:val="18"/>
              </w:rPr>
            </w:pPr>
            <w:r w:rsidRPr="00BB2DE0">
              <w:rPr>
                <w:rFonts w:ascii="Times New Roman" w:hAnsi="Times New Roman" w:cs="Times New Roman"/>
                <w:b/>
                <w:bCs/>
                <w:color w:val="000000"/>
                <w:szCs w:val="18"/>
              </w:rPr>
              <w:t>Model Summary</w:t>
            </w:r>
            <w:r w:rsidRPr="00BB2DE0">
              <w:rPr>
                <w:rFonts w:ascii="Times New Roman" w:hAnsi="Times New Roman" w:cs="Times New Roman"/>
                <w:b/>
                <w:bCs/>
                <w:color w:val="000000"/>
                <w:szCs w:val="18"/>
                <w:vertAlign w:val="superscript"/>
              </w:rPr>
              <w:t>b</w:t>
            </w:r>
          </w:p>
        </w:tc>
      </w:tr>
      <w:tr w:rsidR="00BB2DE0" w:rsidRPr="00BB2DE0" w:rsidTr="00BB2DE0">
        <w:trPr>
          <w:cantSplit/>
          <w:jc w:val="center"/>
        </w:trPr>
        <w:tc>
          <w:tcPr>
            <w:tcW w:w="796"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rPr>
                <w:rFonts w:ascii="Times New Roman" w:hAnsi="Times New Roman" w:cs="Times New Roman"/>
                <w:color w:val="000000"/>
                <w:szCs w:val="18"/>
              </w:rPr>
            </w:pPr>
            <w:r w:rsidRPr="00BB2DE0">
              <w:rPr>
                <w:rFonts w:ascii="Times New Roman" w:hAnsi="Times New Roman" w:cs="Times New Roman"/>
                <w:color w:val="000000"/>
                <w:szCs w:val="18"/>
              </w:rPr>
              <w:t>Model</w:t>
            </w:r>
          </w:p>
        </w:tc>
        <w:tc>
          <w:tcPr>
            <w:tcW w:w="995" w:type="dxa"/>
            <w:tcBorders>
              <w:top w:val="single" w:sz="16" w:space="0" w:color="000000"/>
              <w:left w:val="single" w:sz="16" w:space="0" w:color="000000"/>
              <w:bottom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Times New Roman"/>
                <w:color w:val="000000"/>
                <w:szCs w:val="18"/>
              </w:rPr>
            </w:pPr>
            <w:r w:rsidRPr="00BB2DE0">
              <w:rPr>
                <w:rFonts w:ascii="Times New Roman" w:hAnsi="Times New Roman" w:cs="Times New Roman"/>
                <w:color w:val="000000"/>
                <w:szCs w:val="18"/>
              </w:rPr>
              <w:t>R</w:t>
            </w:r>
          </w:p>
        </w:tc>
        <w:tc>
          <w:tcPr>
            <w:tcW w:w="1086" w:type="dxa"/>
            <w:tcBorders>
              <w:top w:val="single" w:sz="16" w:space="0" w:color="000000"/>
              <w:bottom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Times New Roman"/>
                <w:color w:val="000000"/>
                <w:szCs w:val="18"/>
              </w:rPr>
            </w:pPr>
            <w:r w:rsidRPr="00BB2DE0">
              <w:rPr>
                <w:rFonts w:ascii="Times New Roman" w:hAnsi="Times New Roman" w:cs="Times New Roman"/>
                <w:color w:val="000000"/>
                <w:szCs w:val="18"/>
              </w:rPr>
              <w:t>R Square</w:t>
            </w:r>
          </w:p>
        </w:tc>
        <w:tc>
          <w:tcPr>
            <w:tcW w:w="1468" w:type="dxa"/>
            <w:tcBorders>
              <w:top w:val="single" w:sz="16" w:space="0" w:color="000000"/>
              <w:bottom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Times New Roman"/>
                <w:color w:val="000000"/>
                <w:szCs w:val="18"/>
              </w:rPr>
            </w:pPr>
            <w:r w:rsidRPr="00BB2DE0">
              <w:rPr>
                <w:rFonts w:ascii="Times New Roman" w:hAnsi="Times New Roman" w:cs="Times New Roman"/>
                <w:color w:val="000000"/>
                <w:szCs w:val="18"/>
              </w:rPr>
              <w:t>Adjusted R Square</w:t>
            </w:r>
          </w:p>
        </w:tc>
        <w:tc>
          <w:tcPr>
            <w:tcW w:w="1468" w:type="dxa"/>
            <w:tcBorders>
              <w:top w:val="single" w:sz="16" w:space="0" w:color="000000"/>
              <w:bottom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Times New Roman"/>
                <w:color w:val="000000"/>
                <w:szCs w:val="18"/>
              </w:rPr>
            </w:pPr>
            <w:r w:rsidRPr="00BB2DE0">
              <w:rPr>
                <w:rFonts w:ascii="Times New Roman" w:hAnsi="Times New Roman" w:cs="Times New Roman"/>
                <w:color w:val="000000"/>
                <w:szCs w:val="18"/>
              </w:rPr>
              <w:t>Std. Error of the Estimate</w:t>
            </w:r>
          </w:p>
        </w:tc>
        <w:tc>
          <w:tcPr>
            <w:tcW w:w="1468" w:type="dxa"/>
            <w:tcBorders>
              <w:top w:val="single" w:sz="16" w:space="0" w:color="000000"/>
              <w:bottom w:val="single" w:sz="16" w:space="0" w:color="000000"/>
              <w:right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Times New Roman"/>
                <w:color w:val="000000"/>
                <w:szCs w:val="18"/>
              </w:rPr>
            </w:pPr>
            <w:r w:rsidRPr="00BB2DE0">
              <w:rPr>
                <w:rFonts w:ascii="Times New Roman" w:hAnsi="Times New Roman" w:cs="Times New Roman"/>
                <w:color w:val="000000"/>
                <w:szCs w:val="18"/>
              </w:rPr>
              <w:t>Durbin-Watson</w:t>
            </w:r>
          </w:p>
        </w:tc>
      </w:tr>
      <w:tr w:rsidR="00BB2DE0" w:rsidRPr="00BB2DE0" w:rsidTr="00BB2DE0">
        <w:trPr>
          <w:cantSplit/>
          <w:jc w:val="center"/>
        </w:trPr>
        <w:tc>
          <w:tcPr>
            <w:tcW w:w="796" w:type="dxa"/>
            <w:tcBorders>
              <w:top w:val="single" w:sz="16" w:space="0" w:color="000000"/>
              <w:left w:val="single" w:sz="16" w:space="0" w:color="000000"/>
              <w:bottom w:val="single" w:sz="16" w:space="0" w:color="000000"/>
              <w:right w:val="single" w:sz="16" w:space="0" w:color="000000"/>
            </w:tcBorders>
            <w:shd w:val="clear" w:color="auto" w:fill="FFFFFF"/>
          </w:tcPr>
          <w:p w:rsidR="00BB2DE0" w:rsidRPr="00BB2DE0" w:rsidRDefault="00BB2DE0" w:rsidP="00BB2DE0">
            <w:pPr>
              <w:autoSpaceDE w:val="0"/>
              <w:autoSpaceDN w:val="0"/>
              <w:adjustRightInd w:val="0"/>
              <w:spacing w:after="0" w:line="320" w:lineRule="atLeast"/>
              <w:ind w:left="60" w:right="60"/>
              <w:rPr>
                <w:rFonts w:ascii="Times New Roman" w:hAnsi="Times New Roman" w:cs="Times New Roman"/>
                <w:color w:val="000000"/>
                <w:szCs w:val="18"/>
              </w:rPr>
            </w:pPr>
            <w:r w:rsidRPr="00BB2DE0">
              <w:rPr>
                <w:rFonts w:ascii="Times New Roman" w:hAnsi="Times New Roman" w:cs="Times New Roman"/>
                <w:color w:val="000000"/>
                <w:szCs w:val="18"/>
              </w:rPr>
              <w:t>1</w:t>
            </w:r>
          </w:p>
        </w:tc>
        <w:tc>
          <w:tcPr>
            <w:tcW w:w="995" w:type="dxa"/>
            <w:tcBorders>
              <w:top w:val="single" w:sz="16" w:space="0" w:color="000000"/>
              <w:left w:val="single" w:sz="16" w:space="0" w:color="000000"/>
              <w:bottom w:val="single" w:sz="16" w:space="0" w:color="000000"/>
            </w:tcBorders>
            <w:shd w:val="clear" w:color="auto" w:fill="DDD9C3" w:themeFill="background2" w:themeFillShade="E6"/>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Times New Roman"/>
                <w:color w:val="000000"/>
                <w:szCs w:val="18"/>
              </w:rPr>
            </w:pPr>
            <w:r w:rsidRPr="00BB2DE0">
              <w:rPr>
                <w:rFonts w:ascii="Times New Roman" w:hAnsi="Times New Roman" w:cs="Times New Roman"/>
                <w:color w:val="000000"/>
                <w:szCs w:val="18"/>
              </w:rPr>
              <w:t>.824</w:t>
            </w:r>
            <w:r w:rsidRPr="00BB2DE0">
              <w:rPr>
                <w:rFonts w:ascii="Times New Roman" w:hAnsi="Times New Roman" w:cs="Times New Roman"/>
                <w:color w:val="000000"/>
                <w:szCs w:val="18"/>
                <w:vertAlign w:val="superscript"/>
              </w:rPr>
              <w:t>a</w:t>
            </w:r>
          </w:p>
        </w:tc>
        <w:tc>
          <w:tcPr>
            <w:tcW w:w="1086" w:type="dxa"/>
            <w:tcBorders>
              <w:top w:val="single" w:sz="16" w:space="0" w:color="000000"/>
              <w:bottom w:val="single" w:sz="16" w:space="0" w:color="000000"/>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Times New Roman"/>
                <w:color w:val="000000"/>
                <w:szCs w:val="18"/>
              </w:rPr>
            </w:pPr>
            <w:r w:rsidRPr="00BB2DE0">
              <w:rPr>
                <w:rFonts w:ascii="Times New Roman" w:hAnsi="Times New Roman" w:cs="Times New Roman"/>
                <w:color w:val="000000"/>
                <w:szCs w:val="18"/>
              </w:rPr>
              <w:t>.679</w:t>
            </w:r>
          </w:p>
        </w:tc>
        <w:tc>
          <w:tcPr>
            <w:tcW w:w="1468" w:type="dxa"/>
            <w:tcBorders>
              <w:top w:val="single" w:sz="16" w:space="0" w:color="000000"/>
              <w:bottom w:val="single" w:sz="16" w:space="0" w:color="000000"/>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Times New Roman"/>
                <w:color w:val="000000"/>
                <w:szCs w:val="18"/>
              </w:rPr>
            </w:pPr>
            <w:r w:rsidRPr="00BB2DE0">
              <w:rPr>
                <w:rFonts w:ascii="Times New Roman" w:hAnsi="Times New Roman" w:cs="Times New Roman"/>
                <w:color w:val="000000"/>
                <w:szCs w:val="18"/>
              </w:rPr>
              <w:t>.178</w:t>
            </w:r>
          </w:p>
        </w:tc>
        <w:tc>
          <w:tcPr>
            <w:tcW w:w="1468" w:type="dxa"/>
            <w:tcBorders>
              <w:top w:val="single" w:sz="16" w:space="0" w:color="000000"/>
              <w:bottom w:val="single" w:sz="16" w:space="0" w:color="000000"/>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Times New Roman"/>
                <w:color w:val="000000"/>
                <w:szCs w:val="18"/>
              </w:rPr>
            </w:pPr>
            <w:r w:rsidRPr="00BB2DE0">
              <w:rPr>
                <w:rFonts w:ascii="Times New Roman" w:hAnsi="Times New Roman" w:cs="Times New Roman"/>
                <w:color w:val="000000"/>
                <w:szCs w:val="18"/>
              </w:rPr>
              <w:t>1.36172</w:t>
            </w:r>
          </w:p>
        </w:tc>
        <w:tc>
          <w:tcPr>
            <w:tcW w:w="1468" w:type="dxa"/>
            <w:tcBorders>
              <w:top w:val="single" w:sz="16" w:space="0" w:color="000000"/>
              <w:bottom w:val="single" w:sz="16" w:space="0" w:color="000000"/>
              <w:right w:val="single" w:sz="16" w:space="0" w:color="000000"/>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Times New Roman"/>
                <w:color w:val="000000"/>
                <w:szCs w:val="18"/>
              </w:rPr>
            </w:pPr>
            <w:r w:rsidRPr="00BB2DE0">
              <w:rPr>
                <w:rFonts w:ascii="Times New Roman" w:hAnsi="Times New Roman" w:cs="Times New Roman"/>
                <w:color w:val="000000"/>
                <w:szCs w:val="18"/>
              </w:rPr>
              <w:t>1.286</w:t>
            </w:r>
          </w:p>
        </w:tc>
      </w:tr>
      <w:tr w:rsidR="00BB2DE0" w:rsidRPr="00BB2DE0" w:rsidTr="00BB2DE0">
        <w:trPr>
          <w:cantSplit/>
          <w:jc w:val="center"/>
        </w:trPr>
        <w:tc>
          <w:tcPr>
            <w:tcW w:w="7281" w:type="dxa"/>
            <w:gridSpan w:val="6"/>
            <w:tcBorders>
              <w:top w:val="nil"/>
              <w:left w:val="nil"/>
              <w:bottom w:val="nil"/>
              <w:right w:val="nil"/>
            </w:tcBorders>
            <w:shd w:val="clear" w:color="auto" w:fill="FFFFFF"/>
          </w:tcPr>
          <w:p w:rsidR="00BB2DE0" w:rsidRPr="003A55B4" w:rsidRDefault="00BB2DE0" w:rsidP="00BB2DE0">
            <w:pPr>
              <w:autoSpaceDE w:val="0"/>
              <w:autoSpaceDN w:val="0"/>
              <w:adjustRightInd w:val="0"/>
              <w:spacing w:after="0" w:line="320" w:lineRule="atLeast"/>
              <w:ind w:left="60" w:right="60"/>
              <w:rPr>
                <w:rFonts w:ascii="Times New Roman" w:hAnsi="Times New Roman" w:cs="Times New Roman"/>
                <w:b/>
                <w:color w:val="000000"/>
                <w:szCs w:val="18"/>
              </w:rPr>
            </w:pPr>
            <w:r w:rsidRPr="003A55B4">
              <w:rPr>
                <w:rFonts w:ascii="Times New Roman" w:hAnsi="Times New Roman" w:cs="Times New Roman"/>
                <w:b/>
                <w:color w:val="000000"/>
                <w:szCs w:val="18"/>
              </w:rPr>
              <w:t>a. Predictors: (Constant), LDR, CAR</w:t>
            </w:r>
          </w:p>
        </w:tc>
      </w:tr>
      <w:tr w:rsidR="00BB2DE0" w:rsidRPr="00BB2DE0" w:rsidTr="00BB2DE0">
        <w:trPr>
          <w:cantSplit/>
          <w:jc w:val="center"/>
        </w:trPr>
        <w:tc>
          <w:tcPr>
            <w:tcW w:w="7281" w:type="dxa"/>
            <w:gridSpan w:val="6"/>
            <w:tcBorders>
              <w:top w:val="nil"/>
              <w:left w:val="nil"/>
              <w:bottom w:val="nil"/>
              <w:right w:val="nil"/>
            </w:tcBorders>
            <w:shd w:val="clear" w:color="auto" w:fill="FFFFFF"/>
          </w:tcPr>
          <w:p w:rsidR="00BB2DE0" w:rsidRPr="003A55B4" w:rsidRDefault="00BB2DE0" w:rsidP="00BB2DE0">
            <w:pPr>
              <w:autoSpaceDE w:val="0"/>
              <w:autoSpaceDN w:val="0"/>
              <w:adjustRightInd w:val="0"/>
              <w:spacing w:after="0" w:line="320" w:lineRule="atLeast"/>
              <w:ind w:left="60" w:right="60"/>
              <w:rPr>
                <w:rFonts w:ascii="Times New Roman" w:hAnsi="Times New Roman" w:cs="Times New Roman"/>
                <w:b/>
                <w:color w:val="000000"/>
                <w:szCs w:val="18"/>
              </w:rPr>
            </w:pPr>
            <w:r w:rsidRPr="003A55B4">
              <w:rPr>
                <w:rFonts w:ascii="Times New Roman" w:hAnsi="Times New Roman" w:cs="Times New Roman"/>
                <w:b/>
                <w:color w:val="000000"/>
                <w:szCs w:val="18"/>
              </w:rPr>
              <w:t>b. Dependent Variable: KREDIT1</w:t>
            </w:r>
          </w:p>
        </w:tc>
      </w:tr>
    </w:tbl>
    <w:p w:rsidR="00C165ED" w:rsidRDefault="00C165ED" w:rsidP="00BB2DE0">
      <w:pPr>
        <w:autoSpaceDE w:val="0"/>
        <w:autoSpaceDN w:val="0"/>
        <w:adjustRightInd w:val="0"/>
        <w:spacing w:after="0" w:line="240" w:lineRule="auto"/>
        <w:jc w:val="center"/>
        <w:rPr>
          <w:rFonts w:ascii="Times New Roman" w:hAnsi="Times New Roman" w:cs="Times New Roman"/>
          <w:sz w:val="24"/>
          <w:szCs w:val="24"/>
        </w:rPr>
      </w:pPr>
    </w:p>
    <w:p w:rsidR="00C165ED" w:rsidRDefault="00C165ED" w:rsidP="009024A7">
      <w:pPr>
        <w:spacing w:after="0" w:line="480" w:lineRule="auto"/>
        <w:jc w:val="center"/>
        <w:rPr>
          <w:rFonts w:ascii="Times New Roman" w:hAnsi="Times New Roman"/>
          <w:b/>
          <w:sz w:val="24"/>
          <w:szCs w:val="24"/>
        </w:rPr>
      </w:pPr>
      <w:proofErr w:type="gramStart"/>
      <w:r w:rsidRPr="00FE7B78">
        <w:rPr>
          <w:rFonts w:ascii="Times New Roman" w:hAnsi="Times New Roman"/>
          <w:b/>
          <w:sz w:val="24"/>
          <w:szCs w:val="24"/>
        </w:rPr>
        <w:t>Sumber :</w:t>
      </w:r>
      <w:proofErr w:type="gramEnd"/>
      <w:r w:rsidRPr="00FE7B78">
        <w:rPr>
          <w:rFonts w:ascii="Times New Roman" w:hAnsi="Times New Roman"/>
          <w:b/>
          <w:sz w:val="24"/>
          <w:szCs w:val="24"/>
        </w:rPr>
        <w:t xml:space="preserve"> Data Sekunder yang Diolah Menggunakan SPSS 23 (201</w:t>
      </w:r>
      <w:r w:rsidR="0031118B">
        <w:rPr>
          <w:rFonts w:ascii="Times New Roman" w:hAnsi="Times New Roman"/>
          <w:b/>
          <w:sz w:val="24"/>
          <w:szCs w:val="24"/>
          <w:lang w:val="id-ID"/>
        </w:rPr>
        <w:t>8</w:t>
      </w:r>
      <w:r w:rsidRPr="00FE7B78">
        <w:rPr>
          <w:rFonts w:ascii="Times New Roman" w:hAnsi="Times New Roman"/>
          <w:b/>
          <w:sz w:val="24"/>
          <w:szCs w:val="24"/>
        </w:rPr>
        <w:t>)</w:t>
      </w:r>
    </w:p>
    <w:p w:rsidR="009024A7" w:rsidRPr="00FE7B78" w:rsidRDefault="009024A7" w:rsidP="009024A7">
      <w:pPr>
        <w:spacing w:after="0" w:line="480" w:lineRule="auto"/>
        <w:jc w:val="center"/>
        <w:rPr>
          <w:rFonts w:ascii="Times New Roman" w:hAnsi="Times New Roman"/>
          <w:b/>
          <w:sz w:val="24"/>
          <w:szCs w:val="24"/>
        </w:rPr>
      </w:pPr>
    </w:p>
    <w:p w:rsidR="00C165ED" w:rsidRDefault="00C165ED" w:rsidP="009024A7">
      <w:pPr>
        <w:spacing w:after="0" w:line="480" w:lineRule="auto"/>
        <w:ind w:firstLine="720"/>
        <w:jc w:val="both"/>
        <w:rPr>
          <w:rFonts w:ascii="Times New Roman" w:hAnsi="Times New Roman"/>
          <w:sz w:val="24"/>
          <w:szCs w:val="24"/>
        </w:rPr>
      </w:pPr>
      <w:r>
        <w:rPr>
          <w:rFonts w:ascii="Times New Roman" w:hAnsi="Times New Roman"/>
          <w:sz w:val="24"/>
          <w:szCs w:val="24"/>
        </w:rPr>
        <w:t>Berdasarkan hasil pengolahan SPSS 23, pada Tabel 4.8 menunjukkan bahwa nilai</w:t>
      </w:r>
      <w:r w:rsidR="00BB2DE0">
        <w:rPr>
          <w:rFonts w:ascii="Times New Roman" w:hAnsi="Times New Roman"/>
          <w:sz w:val="24"/>
          <w:szCs w:val="24"/>
        </w:rPr>
        <w:t xml:space="preserve"> koefisien korelasi sebesar 0,824</w:t>
      </w:r>
      <w:r>
        <w:rPr>
          <w:rFonts w:ascii="Times New Roman" w:hAnsi="Times New Roman"/>
          <w:sz w:val="24"/>
          <w:szCs w:val="24"/>
        </w:rPr>
        <w:t xml:space="preserve"> terdapat hubungan antara variabel </w:t>
      </w:r>
      <w:r w:rsidR="00A7057E" w:rsidRPr="005E47D1">
        <w:rPr>
          <w:rFonts w:ascii="Times New Roman" w:hAnsi="Times New Roman"/>
          <w:i/>
          <w:sz w:val="24"/>
          <w:szCs w:val="24"/>
        </w:rPr>
        <w:t>Capital Adeq</w:t>
      </w:r>
      <w:r w:rsidR="009024A7">
        <w:rPr>
          <w:rFonts w:ascii="Times New Roman" w:hAnsi="Times New Roman"/>
          <w:i/>
          <w:sz w:val="24"/>
          <w:szCs w:val="24"/>
        </w:rPr>
        <w:t>u</w:t>
      </w:r>
      <w:r w:rsidR="00A7057E" w:rsidRPr="005E47D1">
        <w:rPr>
          <w:rFonts w:ascii="Times New Roman" w:hAnsi="Times New Roman"/>
          <w:i/>
          <w:sz w:val="24"/>
          <w:szCs w:val="24"/>
        </w:rPr>
        <w:t>acy Ratio</w:t>
      </w:r>
      <w:r w:rsidR="00A7057E">
        <w:rPr>
          <w:rFonts w:ascii="Times New Roman" w:hAnsi="Times New Roman"/>
          <w:sz w:val="24"/>
          <w:szCs w:val="24"/>
        </w:rPr>
        <w:t xml:space="preserve"> (CAR)</w:t>
      </w:r>
      <w:r>
        <w:rPr>
          <w:rFonts w:ascii="Times New Roman" w:hAnsi="Times New Roman"/>
          <w:sz w:val="24"/>
          <w:szCs w:val="24"/>
        </w:rPr>
        <w:t xml:space="preserve"> dan </w:t>
      </w:r>
      <w:r w:rsidR="00A7057E" w:rsidRPr="005E47D1">
        <w:rPr>
          <w:rFonts w:ascii="Times New Roman" w:hAnsi="Times New Roman"/>
          <w:i/>
          <w:sz w:val="24"/>
          <w:szCs w:val="24"/>
        </w:rPr>
        <w:t>Loan to Deposit Ratio</w:t>
      </w:r>
      <w:r w:rsidR="00A7057E">
        <w:rPr>
          <w:rFonts w:ascii="Times New Roman" w:hAnsi="Times New Roman"/>
          <w:sz w:val="24"/>
          <w:szCs w:val="24"/>
        </w:rPr>
        <w:t xml:space="preserve"> (</w:t>
      </w:r>
      <w:r w:rsidR="005E47D1">
        <w:rPr>
          <w:rFonts w:ascii="Times New Roman" w:hAnsi="Times New Roman"/>
          <w:sz w:val="24"/>
          <w:szCs w:val="24"/>
        </w:rPr>
        <w:t>LDR</w:t>
      </w:r>
      <w:r w:rsidR="00A7057E">
        <w:rPr>
          <w:rFonts w:ascii="Times New Roman" w:hAnsi="Times New Roman"/>
          <w:sz w:val="24"/>
          <w:szCs w:val="24"/>
        </w:rPr>
        <w:t>)</w:t>
      </w:r>
      <w:r>
        <w:rPr>
          <w:rFonts w:ascii="Times New Roman" w:hAnsi="Times New Roman"/>
          <w:sz w:val="24"/>
          <w:szCs w:val="24"/>
        </w:rPr>
        <w:t xml:space="preserve"> terhadap </w:t>
      </w:r>
      <w:r w:rsidR="00A7057E">
        <w:rPr>
          <w:rFonts w:ascii="Times New Roman" w:hAnsi="Times New Roman"/>
          <w:sz w:val="24"/>
          <w:szCs w:val="24"/>
        </w:rPr>
        <w:t>Pemberian kredit</w:t>
      </w:r>
      <w:r>
        <w:rPr>
          <w:rFonts w:ascii="Times New Roman" w:hAnsi="Times New Roman"/>
          <w:sz w:val="24"/>
          <w:szCs w:val="24"/>
        </w:rPr>
        <w:t xml:space="preserve">. </w:t>
      </w:r>
    </w:p>
    <w:p w:rsidR="00A74A32" w:rsidRDefault="00C165ED" w:rsidP="00CC2CC8">
      <w:pPr>
        <w:pStyle w:val="ListParagraph"/>
        <w:autoSpaceDE w:val="0"/>
        <w:autoSpaceDN w:val="0"/>
        <w:adjustRightInd w:val="0"/>
        <w:spacing w:after="0" w:line="480" w:lineRule="auto"/>
        <w:ind w:left="0" w:firstLine="720"/>
        <w:jc w:val="both"/>
        <w:rPr>
          <w:rFonts w:ascii="Times New Roman" w:hAnsi="Times New Roman"/>
          <w:sz w:val="24"/>
          <w:szCs w:val="24"/>
        </w:rPr>
      </w:pPr>
      <w:r>
        <w:rPr>
          <w:rFonts w:ascii="Times New Roman" w:hAnsi="Times New Roman"/>
          <w:sz w:val="24"/>
          <w:szCs w:val="24"/>
        </w:rPr>
        <w:t>Karena nilai koefisien k</w:t>
      </w:r>
      <w:r w:rsidR="00E3422C">
        <w:rPr>
          <w:rFonts w:ascii="Times New Roman" w:hAnsi="Times New Roman"/>
          <w:sz w:val="24"/>
          <w:szCs w:val="24"/>
        </w:rPr>
        <w:t>orelasi berada pada interval 0</w:t>
      </w:r>
      <w:proofErr w:type="gramStart"/>
      <w:r w:rsidR="00E3422C">
        <w:rPr>
          <w:rFonts w:ascii="Times New Roman" w:hAnsi="Times New Roman"/>
          <w:sz w:val="24"/>
          <w:szCs w:val="24"/>
        </w:rPr>
        <w:t>,80</w:t>
      </w:r>
      <w:proofErr w:type="gramEnd"/>
      <w:r w:rsidR="009024A7">
        <w:rPr>
          <w:rFonts w:ascii="Times New Roman" w:hAnsi="Times New Roman"/>
          <w:sz w:val="24"/>
          <w:szCs w:val="24"/>
        </w:rPr>
        <w:t xml:space="preserve"> </w:t>
      </w:r>
      <w:r w:rsidR="00E3422C">
        <w:rPr>
          <w:rFonts w:ascii="Times New Roman" w:hAnsi="Times New Roman"/>
          <w:sz w:val="24"/>
          <w:szCs w:val="24"/>
        </w:rPr>
        <w:t>-</w:t>
      </w:r>
      <w:r w:rsidR="009024A7">
        <w:rPr>
          <w:rFonts w:ascii="Times New Roman" w:hAnsi="Times New Roman"/>
          <w:sz w:val="24"/>
          <w:szCs w:val="24"/>
        </w:rPr>
        <w:t xml:space="preserve"> </w:t>
      </w:r>
      <w:r w:rsidR="00E3422C">
        <w:rPr>
          <w:rFonts w:ascii="Times New Roman" w:hAnsi="Times New Roman"/>
          <w:sz w:val="24"/>
          <w:szCs w:val="24"/>
        </w:rPr>
        <w:t>1,00</w:t>
      </w:r>
      <w:r>
        <w:rPr>
          <w:rFonts w:ascii="Times New Roman" w:hAnsi="Times New Roman"/>
          <w:sz w:val="24"/>
          <w:szCs w:val="24"/>
        </w:rPr>
        <w:t xml:space="preserve"> menunjukan hubungan </w:t>
      </w:r>
      <w:r w:rsidRPr="006D3E69">
        <w:rPr>
          <w:rFonts w:ascii="Times New Roman" w:hAnsi="Times New Roman"/>
          <w:sz w:val="24"/>
          <w:szCs w:val="24"/>
        </w:rPr>
        <w:t>kuat</w:t>
      </w:r>
      <w:r>
        <w:rPr>
          <w:rFonts w:ascii="Times New Roman" w:hAnsi="Times New Roman"/>
          <w:sz w:val="24"/>
          <w:szCs w:val="24"/>
        </w:rPr>
        <w:t xml:space="preserve"> sesuai dengan pedoman interprestasi terhadap koefisien korelasi menurut Sugiyono pada Tabel 4.9 berikut ini :</w:t>
      </w:r>
    </w:p>
    <w:p w:rsidR="00332889" w:rsidRDefault="00332889" w:rsidP="00CC2CC8">
      <w:pPr>
        <w:pStyle w:val="ListParagraph"/>
        <w:autoSpaceDE w:val="0"/>
        <w:autoSpaceDN w:val="0"/>
        <w:adjustRightInd w:val="0"/>
        <w:spacing w:after="0" w:line="480" w:lineRule="auto"/>
        <w:ind w:left="0" w:firstLine="720"/>
        <w:jc w:val="both"/>
        <w:rPr>
          <w:rFonts w:ascii="Times New Roman" w:hAnsi="Times New Roman"/>
          <w:sz w:val="24"/>
          <w:szCs w:val="24"/>
        </w:rPr>
      </w:pPr>
    </w:p>
    <w:p w:rsidR="00332889" w:rsidRDefault="00332889" w:rsidP="00CC2CC8">
      <w:pPr>
        <w:pStyle w:val="ListParagraph"/>
        <w:autoSpaceDE w:val="0"/>
        <w:autoSpaceDN w:val="0"/>
        <w:adjustRightInd w:val="0"/>
        <w:spacing w:after="0" w:line="480" w:lineRule="auto"/>
        <w:ind w:left="0" w:firstLine="720"/>
        <w:jc w:val="both"/>
        <w:rPr>
          <w:rFonts w:ascii="Times New Roman" w:hAnsi="Times New Roman"/>
          <w:sz w:val="24"/>
          <w:szCs w:val="24"/>
        </w:rPr>
      </w:pPr>
    </w:p>
    <w:p w:rsidR="00332889" w:rsidRDefault="00332889" w:rsidP="00CC2CC8">
      <w:pPr>
        <w:pStyle w:val="ListParagraph"/>
        <w:autoSpaceDE w:val="0"/>
        <w:autoSpaceDN w:val="0"/>
        <w:adjustRightInd w:val="0"/>
        <w:spacing w:after="0" w:line="480" w:lineRule="auto"/>
        <w:ind w:left="0" w:firstLine="720"/>
        <w:jc w:val="both"/>
        <w:rPr>
          <w:rFonts w:ascii="Times New Roman" w:hAnsi="Times New Roman"/>
          <w:sz w:val="24"/>
          <w:szCs w:val="24"/>
        </w:rPr>
      </w:pPr>
    </w:p>
    <w:p w:rsidR="00332889" w:rsidRDefault="00332889" w:rsidP="00CC2CC8">
      <w:pPr>
        <w:pStyle w:val="ListParagraph"/>
        <w:autoSpaceDE w:val="0"/>
        <w:autoSpaceDN w:val="0"/>
        <w:adjustRightInd w:val="0"/>
        <w:spacing w:after="0" w:line="480" w:lineRule="auto"/>
        <w:ind w:left="0" w:firstLine="720"/>
        <w:jc w:val="both"/>
        <w:rPr>
          <w:rFonts w:ascii="Times New Roman" w:hAnsi="Times New Roman"/>
          <w:sz w:val="24"/>
          <w:szCs w:val="24"/>
        </w:rPr>
      </w:pPr>
    </w:p>
    <w:p w:rsidR="00332889" w:rsidRPr="009024A7" w:rsidRDefault="00332889" w:rsidP="009024A7">
      <w:pPr>
        <w:autoSpaceDE w:val="0"/>
        <w:autoSpaceDN w:val="0"/>
        <w:adjustRightInd w:val="0"/>
        <w:spacing w:after="0" w:line="480" w:lineRule="auto"/>
        <w:jc w:val="both"/>
        <w:rPr>
          <w:rFonts w:ascii="Times New Roman" w:hAnsi="Times New Roman"/>
          <w:sz w:val="24"/>
          <w:szCs w:val="24"/>
        </w:rPr>
      </w:pPr>
    </w:p>
    <w:p w:rsidR="00E3422C" w:rsidRDefault="00706DFC" w:rsidP="00E3422C">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4.9</w:t>
      </w:r>
    </w:p>
    <w:p w:rsidR="00E3422C" w:rsidRDefault="00E3422C" w:rsidP="00E3422C">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Pedoman Interpretasi Koefisien Korelasi</w:t>
      </w:r>
    </w:p>
    <w:tbl>
      <w:tblPr>
        <w:tblStyle w:val="TableGrid"/>
        <w:tblW w:w="0" w:type="auto"/>
        <w:jc w:val="center"/>
        <w:tblLook w:val="04A0" w:firstRow="1" w:lastRow="0" w:firstColumn="1" w:lastColumn="0" w:noHBand="0" w:noVBand="1"/>
      </w:tblPr>
      <w:tblGrid>
        <w:gridCol w:w="2547"/>
        <w:gridCol w:w="3260"/>
      </w:tblGrid>
      <w:tr w:rsidR="00E3422C" w:rsidRPr="005F441E" w:rsidTr="00A7057E">
        <w:trPr>
          <w:trHeight w:val="473"/>
          <w:jc w:val="center"/>
        </w:trPr>
        <w:tc>
          <w:tcPr>
            <w:tcW w:w="2547" w:type="dxa"/>
            <w:vAlign w:val="center"/>
          </w:tcPr>
          <w:p w:rsidR="00E3422C" w:rsidRPr="008261DA" w:rsidRDefault="00E3422C" w:rsidP="009B5CA9">
            <w:pPr>
              <w:tabs>
                <w:tab w:val="left" w:pos="142"/>
                <w:tab w:val="left" w:pos="709"/>
                <w:tab w:val="left" w:pos="2410"/>
                <w:tab w:val="left" w:pos="3828"/>
                <w:tab w:val="left" w:pos="4253"/>
              </w:tabs>
              <w:spacing w:line="360" w:lineRule="auto"/>
              <w:jc w:val="center"/>
              <w:rPr>
                <w:rFonts w:ascii="Times New Roman" w:hAnsi="Times New Roman" w:cs="Times New Roman"/>
                <w:b/>
                <w:sz w:val="24"/>
                <w:szCs w:val="24"/>
              </w:rPr>
            </w:pPr>
            <w:r w:rsidRPr="008261DA">
              <w:rPr>
                <w:rFonts w:ascii="Times New Roman" w:hAnsi="Times New Roman" w:cs="Times New Roman"/>
                <w:b/>
                <w:sz w:val="24"/>
                <w:szCs w:val="24"/>
              </w:rPr>
              <w:t>Interval Koefisien</w:t>
            </w:r>
          </w:p>
        </w:tc>
        <w:tc>
          <w:tcPr>
            <w:tcW w:w="3260" w:type="dxa"/>
            <w:vAlign w:val="center"/>
          </w:tcPr>
          <w:p w:rsidR="00E3422C" w:rsidRPr="008261DA" w:rsidRDefault="00E3422C" w:rsidP="009B5CA9">
            <w:pPr>
              <w:tabs>
                <w:tab w:val="left" w:pos="142"/>
                <w:tab w:val="left" w:pos="709"/>
                <w:tab w:val="left" w:pos="2410"/>
                <w:tab w:val="left" w:pos="3828"/>
                <w:tab w:val="left" w:pos="4253"/>
              </w:tabs>
              <w:spacing w:line="360" w:lineRule="auto"/>
              <w:jc w:val="center"/>
              <w:rPr>
                <w:rFonts w:ascii="Times New Roman" w:hAnsi="Times New Roman" w:cs="Times New Roman"/>
                <w:b/>
                <w:sz w:val="24"/>
                <w:szCs w:val="24"/>
              </w:rPr>
            </w:pPr>
            <w:r w:rsidRPr="008261DA">
              <w:rPr>
                <w:rFonts w:ascii="Times New Roman" w:hAnsi="Times New Roman" w:cs="Times New Roman"/>
                <w:b/>
                <w:sz w:val="24"/>
                <w:szCs w:val="24"/>
              </w:rPr>
              <w:t>Tingkat Hubungan</w:t>
            </w:r>
          </w:p>
        </w:tc>
      </w:tr>
      <w:tr w:rsidR="00E3422C" w:rsidRPr="005F441E" w:rsidTr="00A7057E">
        <w:trPr>
          <w:trHeight w:val="423"/>
          <w:jc w:val="center"/>
        </w:trPr>
        <w:tc>
          <w:tcPr>
            <w:tcW w:w="2547" w:type="dxa"/>
            <w:vAlign w:val="center"/>
          </w:tcPr>
          <w:p w:rsidR="00E3422C" w:rsidRPr="005F441E" w:rsidRDefault="00E3422C" w:rsidP="009B5CA9">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5F441E">
              <w:rPr>
                <w:rFonts w:ascii="Times New Roman" w:hAnsi="Times New Roman" w:cs="Times New Roman"/>
                <w:sz w:val="24"/>
                <w:szCs w:val="24"/>
              </w:rPr>
              <w:t>0,0 – 0,199</w:t>
            </w:r>
          </w:p>
        </w:tc>
        <w:tc>
          <w:tcPr>
            <w:tcW w:w="3260" w:type="dxa"/>
            <w:vAlign w:val="center"/>
          </w:tcPr>
          <w:p w:rsidR="00E3422C" w:rsidRPr="005F441E" w:rsidRDefault="00E3422C" w:rsidP="009B5CA9">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5F441E">
              <w:rPr>
                <w:rFonts w:ascii="Times New Roman" w:hAnsi="Times New Roman" w:cs="Times New Roman"/>
                <w:sz w:val="24"/>
                <w:szCs w:val="24"/>
              </w:rPr>
              <w:t>Sangat rendah</w:t>
            </w:r>
          </w:p>
        </w:tc>
      </w:tr>
      <w:tr w:rsidR="00E3422C" w:rsidRPr="005F441E" w:rsidTr="00A7057E">
        <w:trPr>
          <w:trHeight w:val="415"/>
          <w:jc w:val="center"/>
        </w:trPr>
        <w:tc>
          <w:tcPr>
            <w:tcW w:w="2547" w:type="dxa"/>
            <w:vAlign w:val="center"/>
          </w:tcPr>
          <w:p w:rsidR="00E3422C" w:rsidRPr="005F441E" w:rsidRDefault="00E3422C" w:rsidP="009B5CA9">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5F441E">
              <w:rPr>
                <w:rFonts w:ascii="Times New Roman" w:hAnsi="Times New Roman" w:cs="Times New Roman"/>
                <w:sz w:val="24"/>
                <w:szCs w:val="24"/>
              </w:rPr>
              <w:t>0,20 – 0,399</w:t>
            </w:r>
          </w:p>
        </w:tc>
        <w:tc>
          <w:tcPr>
            <w:tcW w:w="3260" w:type="dxa"/>
            <w:vAlign w:val="center"/>
          </w:tcPr>
          <w:p w:rsidR="00E3422C" w:rsidRPr="005F441E" w:rsidRDefault="00E3422C" w:rsidP="009B5CA9">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5F441E">
              <w:rPr>
                <w:rFonts w:ascii="Times New Roman" w:hAnsi="Times New Roman" w:cs="Times New Roman"/>
                <w:sz w:val="24"/>
                <w:szCs w:val="24"/>
              </w:rPr>
              <w:t>Rendah</w:t>
            </w:r>
          </w:p>
        </w:tc>
      </w:tr>
      <w:tr w:rsidR="00E3422C" w:rsidRPr="005F441E" w:rsidTr="00A7057E">
        <w:trPr>
          <w:trHeight w:val="421"/>
          <w:jc w:val="center"/>
        </w:trPr>
        <w:tc>
          <w:tcPr>
            <w:tcW w:w="2547" w:type="dxa"/>
            <w:vAlign w:val="center"/>
          </w:tcPr>
          <w:p w:rsidR="00E3422C" w:rsidRPr="005F441E" w:rsidRDefault="00E3422C" w:rsidP="009B5CA9">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5F441E">
              <w:rPr>
                <w:rFonts w:ascii="Times New Roman" w:hAnsi="Times New Roman" w:cs="Times New Roman"/>
                <w:sz w:val="24"/>
                <w:szCs w:val="24"/>
              </w:rPr>
              <w:t>0,40 – 0,599</w:t>
            </w:r>
          </w:p>
        </w:tc>
        <w:tc>
          <w:tcPr>
            <w:tcW w:w="3260" w:type="dxa"/>
            <w:vAlign w:val="center"/>
          </w:tcPr>
          <w:p w:rsidR="00E3422C" w:rsidRPr="005F441E" w:rsidRDefault="00E3422C" w:rsidP="009B5CA9">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5F441E">
              <w:rPr>
                <w:rFonts w:ascii="Times New Roman" w:hAnsi="Times New Roman" w:cs="Times New Roman"/>
                <w:sz w:val="24"/>
                <w:szCs w:val="24"/>
              </w:rPr>
              <w:t>Sedang</w:t>
            </w:r>
          </w:p>
        </w:tc>
      </w:tr>
      <w:tr w:rsidR="00E3422C" w:rsidRPr="005F441E" w:rsidTr="00A7057E">
        <w:trPr>
          <w:trHeight w:val="413"/>
          <w:jc w:val="center"/>
        </w:trPr>
        <w:tc>
          <w:tcPr>
            <w:tcW w:w="2547" w:type="dxa"/>
            <w:vAlign w:val="center"/>
          </w:tcPr>
          <w:p w:rsidR="00E3422C" w:rsidRPr="00E3422C" w:rsidRDefault="00E3422C" w:rsidP="009B5CA9">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E3422C">
              <w:rPr>
                <w:rFonts w:ascii="Times New Roman" w:hAnsi="Times New Roman" w:cs="Times New Roman"/>
                <w:sz w:val="24"/>
                <w:szCs w:val="24"/>
              </w:rPr>
              <w:t>0,60 – 0,799</w:t>
            </w:r>
          </w:p>
        </w:tc>
        <w:tc>
          <w:tcPr>
            <w:tcW w:w="3260" w:type="dxa"/>
            <w:vAlign w:val="center"/>
          </w:tcPr>
          <w:p w:rsidR="00E3422C" w:rsidRPr="00E3422C" w:rsidRDefault="00E3422C" w:rsidP="009B5CA9">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E3422C">
              <w:rPr>
                <w:rFonts w:ascii="Times New Roman" w:hAnsi="Times New Roman" w:cs="Times New Roman"/>
                <w:sz w:val="24"/>
                <w:szCs w:val="24"/>
              </w:rPr>
              <w:t>Kuat</w:t>
            </w:r>
          </w:p>
        </w:tc>
      </w:tr>
      <w:tr w:rsidR="00E3422C" w:rsidRPr="005F441E" w:rsidTr="00A7057E">
        <w:trPr>
          <w:trHeight w:val="419"/>
          <w:jc w:val="center"/>
        </w:trPr>
        <w:tc>
          <w:tcPr>
            <w:tcW w:w="2547" w:type="dxa"/>
            <w:vAlign w:val="center"/>
          </w:tcPr>
          <w:p w:rsidR="00E3422C" w:rsidRPr="00E3422C" w:rsidRDefault="00E3422C" w:rsidP="009B5CA9">
            <w:pPr>
              <w:tabs>
                <w:tab w:val="left" w:pos="142"/>
                <w:tab w:val="left" w:pos="709"/>
                <w:tab w:val="left" w:pos="2410"/>
                <w:tab w:val="left" w:pos="3828"/>
                <w:tab w:val="left" w:pos="4253"/>
              </w:tabs>
              <w:spacing w:line="360" w:lineRule="auto"/>
              <w:jc w:val="center"/>
              <w:rPr>
                <w:rFonts w:ascii="Times New Roman" w:hAnsi="Times New Roman" w:cs="Times New Roman"/>
                <w:b/>
                <w:sz w:val="24"/>
                <w:szCs w:val="24"/>
              </w:rPr>
            </w:pPr>
            <w:r w:rsidRPr="00E3422C">
              <w:rPr>
                <w:rFonts w:ascii="Times New Roman" w:hAnsi="Times New Roman" w:cs="Times New Roman"/>
                <w:b/>
                <w:sz w:val="24"/>
                <w:szCs w:val="24"/>
              </w:rPr>
              <w:t>0,80 – 1,00</w:t>
            </w:r>
          </w:p>
        </w:tc>
        <w:tc>
          <w:tcPr>
            <w:tcW w:w="3260" w:type="dxa"/>
            <w:vAlign w:val="center"/>
          </w:tcPr>
          <w:p w:rsidR="00E3422C" w:rsidRPr="00E3422C" w:rsidRDefault="00E3422C" w:rsidP="009B5CA9">
            <w:pPr>
              <w:tabs>
                <w:tab w:val="left" w:pos="142"/>
                <w:tab w:val="left" w:pos="709"/>
                <w:tab w:val="left" w:pos="2410"/>
                <w:tab w:val="left" w:pos="3828"/>
                <w:tab w:val="left" w:pos="4253"/>
              </w:tabs>
              <w:spacing w:line="360" w:lineRule="auto"/>
              <w:jc w:val="center"/>
              <w:rPr>
                <w:rFonts w:ascii="Times New Roman" w:hAnsi="Times New Roman" w:cs="Times New Roman"/>
                <w:b/>
                <w:sz w:val="24"/>
                <w:szCs w:val="24"/>
              </w:rPr>
            </w:pPr>
            <w:r w:rsidRPr="00E3422C">
              <w:rPr>
                <w:rFonts w:ascii="Times New Roman" w:hAnsi="Times New Roman" w:cs="Times New Roman"/>
                <w:b/>
                <w:sz w:val="24"/>
                <w:szCs w:val="24"/>
              </w:rPr>
              <w:t>Sangat Kuat</w:t>
            </w:r>
          </w:p>
        </w:tc>
      </w:tr>
    </w:tbl>
    <w:p w:rsidR="00E3422C" w:rsidRDefault="00E3422C" w:rsidP="009B5CA9">
      <w:pPr>
        <w:tabs>
          <w:tab w:val="left" w:pos="0"/>
        </w:tabs>
        <w:spacing w:before="120" w:line="480" w:lineRule="auto"/>
        <w:jc w:val="center"/>
        <w:rPr>
          <w:rFonts w:ascii="Times New Roman" w:eastAsiaTheme="minorEastAsia" w:hAnsi="Times New Roman" w:cs="Times New Roman"/>
          <w:b/>
          <w:sz w:val="24"/>
          <w:szCs w:val="24"/>
        </w:rPr>
      </w:pPr>
      <w:proofErr w:type="gramStart"/>
      <w:r w:rsidRPr="005F441E">
        <w:rPr>
          <w:rFonts w:ascii="Times New Roman" w:eastAsiaTheme="minorEastAsia" w:hAnsi="Times New Roman" w:cs="Times New Roman"/>
          <w:b/>
          <w:sz w:val="24"/>
          <w:szCs w:val="24"/>
        </w:rPr>
        <w:t>Sumber :</w:t>
      </w:r>
      <w:proofErr w:type="gramEnd"/>
      <w:r w:rsidRPr="005F441E">
        <w:rPr>
          <w:rFonts w:ascii="Times New Roman" w:eastAsiaTheme="minorEastAsia" w:hAnsi="Times New Roman" w:cs="Times New Roman"/>
          <w:b/>
          <w:sz w:val="24"/>
          <w:szCs w:val="24"/>
        </w:rPr>
        <w:t xml:space="preserve"> Sugiyono (2013 :184)</w:t>
      </w:r>
    </w:p>
    <w:p w:rsidR="00E3422C" w:rsidRPr="006D3E69" w:rsidRDefault="00E3422C" w:rsidP="00E3422C">
      <w:pPr>
        <w:pStyle w:val="Heading3"/>
        <w:spacing w:line="480" w:lineRule="auto"/>
        <w:rPr>
          <w:rFonts w:cs="Times New Roman"/>
          <w:szCs w:val="24"/>
        </w:rPr>
      </w:pPr>
      <w:r w:rsidRPr="008816B0">
        <w:t>4.2.4</w:t>
      </w:r>
      <w:r w:rsidRPr="008816B0">
        <w:tab/>
        <w:t xml:space="preserve">Analisis Koefisien Determinasi </w:t>
      </w:r>
      <w:r>
        <w:rPr>
          <w:rFonts w:cs="Times New Roman"/>
          <w:szCs w:val="24"/>
        </w:rPr>
        <w:t>(R</w:t>
      </w:r>
      <w:r>
        <w:rPr>
          <w:rFonts w:cs="Times New Roman"/>
          <w:szCs w:val="24"/>
          <w:vertAlign w:val="superscript"/>
        </w:rPr>
        <w:t>2</w:t>
      </w:r>
      <w:r>
        <w:rPr>
          <w:rFonts w:cs="Times New Roman"/>
          <w:szCs w:val="24"/>
        </w:rPr>
        <w:t>)</w:t>
      </w:r>
    </w:p>
    <w:p w:rsidR="00E3422C" w:rsidRDefault="00E3422C" w:rsidP="00E3422C">
      <w:pPr>
        <w:tabs>
          <w:tab w:val="left" w:pos="0"/>
        </w:tabs>
        <w:spacing w:before="12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Koefisien determinasi digunakan untuk mengetahui besarnya pengaruh variabel independen yaitu </w:t>
      </w:r>
      <w:r w:rsidR="00A7057E" w:rsidRPr="005E47D1">
        <w:rPr>
          <w:rFonts w:ascii="Times New Roman" w:eastAsiaTheme="minorEastAsia" w:hAnsi="Times New Roman" w:cs="Times New Roman"/>
          <w:i/>
          <w:sz w:val="24"/>
          <w:szCs w:val="24"/>
        </w:rPr>
        <w:t>Capital Adeq</w:t>
      </w:r>
      <w:r w:rsidR="009024A7">
        <w:rPr>
          <w:rFonts w:ascii="Times New Roman" w:eastAsiaTheme="minorEastAsia" w:hAnsi="Times New Roman" w:cs="Times New Roman"/>
          <w:i/>
          <w:sz w:val="24"/>
          <w:szCs w:val="24"/>
        </w:rPr>
        <w:t>u</w:t>
      </w:r>
      <w:r w:rsidR="00A7057E" w:rsidRPr="005E47D1">
        <w:rPr>
          <w:rFonts w:ascii="Times New Roman" w:eastAsiaTheme="minorEastAsia" w:hAnsi="Times New Roman" w:cs="Times New Roman"/>
          <w:i/>
          <w:sz w:val="24"/>
          <w:szCs w:val="24"/>
        </w:rPr>
        <w:t>acy Ratio</w:t>
      </w:r>
      <w:r w:rsidR="00A7057E">
        <w:rPr>
          <w:rFonts w:ascii="Times New Roman" w:eastAsiaTheme="minorEastAsia" w:hAnsi="Times New Roman" w:cs="Times New Roman"/>
          <w:sz w:val="24"/>
          <w:szCs w:val="24"/>
        </w:rPr>
        <w:t xml:space="preserve"> (CAR)</w:t>
      </w:r>
      <w:r>
        <w:rPr>
          <w:rFonts w:ascii="Times New Roman" w:eastAsiaTheme="minorEastAsia" w:hAnsi="Times New Roman" w:cs="Times New Roman"/>
          <w:sz w:val="24"/>
          <w:szCs w:val="24"/>
        </w:rPr>
        <w:t xml:space="preserve"> dan </w:t>
      </w:r>
      <w:r w:rsidR="00A7057E" w:rsidRPr="005E47D1">
        <w:rPr>
          <w:rFonts w:ascii="Times New Roman" w:eastAsiaTheme="minorEastAsia" w:hAnsi="Times New Roman" w:cs="Times New Roman"/>
          <w:i/>
          <w:sz w:val="24"/>
          <w:szCs w:val="24"/>
        </w:rPr>
        <w:t>Loan to Deposit Ratio</w:t>
      </w:r>
      <w:r w:rsidR="00A7057E">
        <w:rPr>
          <w:rFonts w:ascii="Times New Roman" w:eastAsiaTheme="minorEastAsia" w:hAnsi="Times New Roman" w:cs="Times New Roman"/>
          <w:sz w:val="24"/>
          <w:szCs w:val="24"/>
        </w:rPr>
        <w:t xml:space="preserve"> (</w:t>
      </w:r>
      <w:r w:rsidR="005E47D1">
        <w:rPr>
          <w:rFonts w:ascii="Times New Roman" w:eastAsiaTheme="minorEastAsia" w:hAnsi="Times New Roman" w:cs="Times New Roman"/>
          <w:sz w:val="24"/>
          <w:szCs w:val="24"/>
        </w:rPr>
        <w:t>LDR</w:t>
      </w:r>
      <w:r w:rsidR="00A7057E">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terhadap </w:t>
      </w:r>
      <w:r w:rsidR="00A7057E">
        <w:rPr>
          <w:rFonts w:ascii="Times New Roman" w:eastAsiaTheme="minorEastAsia" w:hAnsi="Times New Roman" w:cs="Times New Roman"/>
          <w:sz w:val="24"/>
          <w:szCs w:val="24"/>
        </w:rPr>
        <w:t>Pemberian kredit</w:t>
      </w:r>
      <w:r>
        <w:rPr>
          <w:rFonts w:ascii="Times New Roman" w:eastAsiaTheme="minorEastAsia" w:hAnsi="Times New Roman" w:cs="Times New Roman"/>
          <w:sz w:val="24"/>
          <w:szCs w:val="24"/>
        </w:rPr>
        <w:t>.</w:t>
      </w:r>
    </w:p>
    <w:p w:rsidR="00E3422C" w:rsidRDefault="00E3422C" w:rsidP="00E3422C">
      <w:pPr>
        <w:tabs>
          <w:tab w:val="left" w:pos="0"/>
        </w:tabs>
        <w:spacing w:before="120"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Hasil analisis koefisien Determinasi sepe</w:t>
      </w:r>
      <w:r w:rsidR="009918BA">
        <w:rPr>
          <w:rFonts w:ascii="Times New Roman" w:eastAsiaTheme="minorEastAsia" w:hAnsi="Times New Roman" w:cs="Times New Roman"/>
          <w:sz w:val="24"/>
          <w:szCs w:val="24"/>
        </w:rPr>
        <w:t>rti yang telihat pada Tabel 4.</w:t>
      </w:r>
      <w:r w:rsidR="00706DFC">
        <w:rPr>
          <w:rFonts w:ascii="Times New Roman" w:eastAsiaTheme="minorEastAsia" w:hAnsi="Times New Roman" w:cs="Times New Roman"/>
          <w:sz w:val="24"/>
          <w:szCs w:val="24"/>
          <w:lang w:val="id-ID"/>
        </w:rPr>
        <w:t>10</w:t>
      </w:r>
      <w:r>
        <w:rPr>
          <w:rFonts w:ascii="Times New Roman" w:eastAsiaTheme="minorEastAsia" w:hAnsi="Times New Roman" w:cs="Times New Roman"/>
          <w:sz w:val="24"/>
          <w:szCs w:val="24"/>
        </w:rPr>
        <w:t xml:space="preserve"> di bawah </w:t>
      </w:r>
      <w:proofErr w:type="gramStart"/>
      <w:r>
        <w:rPr>
          <w:rFonts w:ascii="Times New Roman" w:eastAsiaTheme="minorEastAsia" w:hAnsi="Times New Roman" w:cs="Times New Roman"/>
          <w:sz w:val="24"/>
          <w:szCs w:val="24"/>
        </w:rPr>
        <w:t>ini :</w:t>
      </w:r>
      <w:proofErr w:type="gramEnd"/>
    </w:p>
    <w:p w:rsidR="00E3422C" w:rsidRPr="00B418E3" w:rsidRDefault="00706DFC" w:rsidP="00BB2DE0">
      <w:pPr>
        <w:pStyle w:val="NoSpacing"/>
        <w:spacing w:line="360" w:lineRule="auto"/>
        <w:jc w:val="center"/>
        <w:rPr>
          <w:rFonts w:ascii="Times New Roman" w:hAnsi="Times New Roman"/>
          <w:b/>
          <w:sz w:val="24"/>
          <w:lang w:val="id-ID"/>
        </w:rPr>
      </w:pPr>
      <w:r>
        <w:rPr>
          <w:rFonts w:ascii="Times New Roman" w:hAnsi="Times New Roman"/>
          <w:b/>
          <w:sz w:val="24"/>
        </w:rPr>
        <w:t>Tabel 4.10</w:t>
      </w:r>
    </w:p>
    <w:p w:rsidR="00C165ED" w:rsidRPr="00BB2DE0" w:rsidRDefault="00E3422C" w:rsidP="00BB2DE0">
      <w:pPr>
        <w:pStyle w:val="NoSpacing"/>
        <w:spacing w:line="360" w:lineRule="auto"/>
        <w:jc w:val="center"/>
        <w:rPr>
          <w:rFonts w:ascii="Times New Roman" w:hAnsi="Times New Roman"/>
          <w:b/>
          <w:sz w:val="24"/>
        </w:rPr>
      </w:pPr>
      <w:r w:rsidRPr="00BB2DE0">
        <w:rPr>
          <w:rFonts w:ascii="Times New Roman" w:hAnsi="Times New Roman"/>
          <w:b/>
          <w:sz w:val="24"/>
        </w:rPr>
        <w:t>Koefisien Deteminasi</w:t>
      </w:r>
    </w:p>
    <w:tbl>
      <w:tblPr>
        <w:tblW w:w="581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6"/>
        <w:gridCol w:w="995"/>
        <w:gridCol w:w="1086"/>
        <w:gridCol w:w="1468"/>
        <w:gridCol w:w="1468"/>
      </w:tblGrid>
      <w:tr w:rsidR="00FD155F" w:rsidRPr="00BB2DE0" w:rsidTr="00FD155F">
        <w:trPr>
          <w:cantSplit/>
          <w:jc w:val="center"/>
        </w:trPr>
        <w:tc>
          <w:tcPr>
            <w:tcW w:w="796"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FD155F" w:rsidRPr="00BB2DE0" w:rsidRDefault="00FD155F" w:rsidP="00BB2DE0">
            <w:pPr>
              <w:autoSpaceDE w:val="0"/>
              <w:autoSpaceDN w:val="0"/>
              <w:adjustRightInd w:val="0"/>
              <w:spacing w:after="0" w:line="320" w:lineRule="atLeast"/>
              <w:ind w:left="60" w:right="60"/>
              <w:rPr>
                <w:rFonts w:ascii="Times New Roman" w:hAnsi="Times New Roman" w:cs="Arial"/>
                <w:color w:val="000000"/>
                <w:sz w:val="24"/>
                <w:szCs w:val="18"/>
              </w:rPr>
            </w:pPr>
            <w:r w:rsidRPr="00BB2DE0">
              <w:rPr>
                <w:rFonts w:ascii="Times New Roman" w:hAnsi="Times New Roman" w:cs="Arial"/>
                <w:color w:val="000000"/>
                <w:sz w:val="24"/>
                <w:szCs w:val="18"/>
              </w:rPr>
              <w:t>Model</w:t>
            </w:r>
          </w:p>
        </w:tc>
        <w:tc>
          <w:tcPr>
            <w:tcW w:w="995" w:type="dxa"/>
            <w:tcBorders>
              <w:top w:val="single" w:sz="16" w:space="0" w:color="000000"/>
              <w:left w:val="single" w:sz="16" w:space="0" w:color="000000"/>
              <w:bottom w:val="single" w:sz="16" w:space="0" w:color="000000"/>
            </w:tcBorders>
            <w:shd w:val="clear" w:color="auto" w:fill="FFFFFF"/>
            <w:vAlign w:val="bottom"/>
          </w:tcPr>
          <w:p w:rsidR="00FD155F" w:rsidRPr="00BB2DE0" w:rsidRDefault="00FD155F" w:rsidP="00BB2DE0">
            <w:pPr>
              <w:autoSpaceDE w:val="0"/>
              <w:autoSpaceDN w:val="0"/>
              <w:adjustRightInd w:val="0"/>
              <w:spacing w:after="0" w:line="320" w:lineRule="atLeast"/>
              <w:ind w:left="60" w:right="60"/>
              <w:jc w:val="center"/>
              <w:rPr>
                <w:rFonts w:ascii="Times New Roman" w:hAnsi="Times New Roman" w:cs="Arial"/>
                <w:color w:val="000000"/>
                <w:sz w:val="24"/>
                <w:szCs w:val="18"/>
              </w:rPr>
            </w:pPr>
            <w:r w:rsidRPr="00BB2DE0">
              <w:rPr>
                <w:rFonts w:ascii="Times New Roman" w:hAnsi="Times New Roman" w:cs="Arial"/>
                <w:color w:val="000000"/>
                <w:sz w:val="24"/>
                <w:szCs w:val="18"/>
              </w:rPr>
              <w:t>R</w:t>
            </w:r>
          </w:p>
        </w:tc>
        <w:tc>
          <w:tcPr>
            <w:tcW w:w="1086" w:type="dxa"/>
            <w:tcBorders>
              <w:top w:val="single" w:sz="16" w:space="0" w:color="000000"/>
              <w:bottom w:val="single" w:sz="16" w:space="0" w:color="000000"/>
            </w:tcBorders>
            <w:shd w:val="clear" w:color="auto" w:fill="FFFFFF"/>
            <w:vAlign w:val="bottom"/>
          </w:tcPr>
          <w:p w:rsidR="00FD155F" w:rsidRPr="00BB2DE0" w:rsidRDefault="00FD155F" w:rsidP="00BB2DE0">
            <w:pPr>
              <w:autoSpaceDE w:val="0"/>
              <w:autoSpaceDN w:val="0"/>
              <w:adjustRightInd w:val="0"/>
              <w:spacing w:after="0" w:line="320" w:lineRule="atLeast"/>
              <w:ind w:left="60" w:right="60"/>
              <w:jc w:val="center"/>
              <w:rPr>
                <w:rFonts w:ascii="Times New Roman" w:hAnsi="Times New Roman" w:cs="Arial"/>
                <w:color w:val="000000"/>
                <w:sz w:val="24"/>
                <w:szCs w:val="18"/>
              </w:rPr>
            </w:pPr>
            <w:r w:rsidRPr="00BB2DE0">
              <w:rPr>
                <w:rFonts w:ascii="Times New Roman" w:hAnsi="Times New Roman" w:cs="Arial"/>
                <w:color w:val="000000"/>
                <w:sz w:val="24"/>
                <w:szCs w:val="18"/>
              </w:rPr>
              <w:t>R Square</w:t>
            </w:r>
          </w:p>
        </w:tc>
        <w:tc>
          <w:tcPr>
            <w:tcW w:w="1468" w:type="dxa"/>
            <w:tcBorders>
              <w:top w:val="single" w:sz="16" w:space="0" w:color="000000"/>
              <w:bottom w:val="single" w:sz="16" w:space="0" w:color="000000"/>
            </w:tcBorders>
            <w:shd w:val="clear" w:color="auto" w:fill="FFFFFF"/>
            <w:vAlign w:val="bottom"/>
          </w:tcPr>
          <w:p w:rsidR="00FD155F" w:rsidRPr="00BB2DE0" w:rsidRDefault="00FD155F" w:rsidP="00BB2DE0">
            <w:pPr>
              <w:autoSpaceDE w:val="0"/>
              <w:autoSpaceDN w:val="0"/>
              <w:adjustRightInd w:val="0"/>
              <w:spacing w:after="0" w:line="320" w:lineRule="atLeast"/>
              <w:ind w:left="60" w:right="60"/>
              <w:jc w:val="center"/>
              <w:rPr>
                <w:rFonts w:ascii="Times New Roman" w:hAnsi="Times New Roman" w:cs="Arial"/>
                <w:color w:val="000000"/>
                <w:sz w:val="24"/>
                <w:szCs w:val="18"/>
              </w:rPr>
            </w:pPr>
            <w:r w:rsidRPr="00BB2DE0">
              <w:rPr>
                <w:rFonts w:ascii="Times New Roman" w:hAnsi="Times New Roman" w:cs="Arial"/>
                <w:color w:val="000000"/>
                <w:sz w:val="24"/>
                <w:szCs w:val="18"/>
              </w:rPr>
              <w:t>Adjusted R Square</w:t>
            </w:r>
          </w:p>
        </w:tc>
        <w:tc>
          <w:tcPr>
            <w:tcW w:w="1468" w:type="dxa"/>
            <w:tcBorders>
              <w:top w:val="single" w:sz="16" w:space="0" w:color="000000"/>
              <w:bottom w:val="single" w:sz="16" w:space="0" w:color="000000"/>
            </w:tcBorders>
            <w:shd w:val="clear" w:color="auto" w:fill="FFFFFF"/>
            <w:vAlign w:val="bottom"/>
          </w:tcPr>
          <w:p w:rsidR="00FD155F" w:rsidRPr="00BB2DE0" w:rsidRDefault="00FD155F" w:rsidP="00BB2DE0">
            <w:pPr>
              <w:autoSpaceDE w:val="0"/>
              <w:autoSpaceDN w:val="0"/>
              <w:adjustRightInd w:val="0"/>
              <w:spacing w:after="0" w:line="320" w:lineRule="atLeast"/>
              <w:ind w:left="60" w:right="60"/>
              <w:jc w:val="center"/>
              <w:rPr>
                <w:rFonts w:ascii="Times New Roman" w:hAnsi="Times New Roman" w:cs="Arial"/>
                <w:color w:val="000000"/>
                <w:sz w:val="24"/>
                <w:szCs w:val="18"/>
              </w:rPr>
            </w:pPr>
            <w:r w:rsidRPr="00BB2DE0">
              <w:rPr>
                <w:rFonts w:ascii="Times New Roman" w:hAnsi="Times New Roman" w:cs="Arial"/>
                <w:color w:val="000000"/>
                <w:sz w:val="24"/>
                <w:szCs w:val="18"/>
              </w:rPr>
              <w:t>Std. Error of the Estimate</w:t>
            </w:r>
          </w:p>
        </w:tc>
      </w:tr>
      <w:tr w:rsidR="00FD155F" w:rsidRPr="00BB2DE0" w:rsidTr="00FD155F">
        <w:trPr>
          <w:cantSplit/>
          <w:jc w:val="center"/>
        </w:trPr>
        <w:tc>
          <w:tcPr>
            <w:tcW w:w="796" w:type="dxa"/>
            <w:tcBorders>
              <w:top w:val="single" w:sz="16" w:space="0" w:color="000000"/>
              <w:left w:val="single" w:sz="16" w:space="0" w:color="000000"/>
              <w:bottom w:val="single" w:sz="16" w:space="0" w:color="000000"/>
              <w:right w:val="single" w:sz="16" w:space="0" w:color="000000"/>
            </w:tcBorders>
            <w:shd w:val="clear" w:color="auto" w:fill="FFFFFF"/>
          </w:tcPr>
          <w:p w:rsidR="00FD155F" w:rsidRPr="00BB2DE0" w:rsidRDefault="00FD155F" w:rsidP="00BB2DE0">
            <w:pPr>
              <w:autoSpaceDE w:val="0"/>
              <w:autoSpaceDN w:val="0"/>
              <w:adjustRightInd w:val="0"/>
              <w:spacing w:after="0" w:line="320" w:lineRule="atLeast"/>
              <w:ind w:left="60" w:right="60"/>
              <w:rPr>
                <w:rFonts w:ascii="Times New Roman" w:hAnsi="Times New Roman" w:cs="Arial"/>
                <w:color w:val="000000"/>
                <w:sz w:val="24"/>
                <w:szCs w:val="18"/>
              </w:rPr>
            </w:pPr>
            <w:r w:rsidRPr="00BB2DE0">
              <w:rPr>
                <w:rFonts w:ascii="Times New Roman" w:hAnsi="Times New Roman" w:cs="Arial"/>
                <w:color w:val="000000"/>
                <w:sz w:val="24"/>
                <w:szCs w:val="18"/>
              </w:rPr>
              <w:t>1</w:t>
            </w:r>
          </w:p>
        </w:tc>
        <w:tc>
          <w:tcPr>
            <w:tcW w:w="995" w:type="dxa"/>
            <w:tcBorders>
              <w:top w:val="single" w:sz="16" w:space="0" w:color="000000"/>
              <w:left w:val="single" w:sz="16" w:space="0" w:color="000000"/>
              <w:bottom w:val="single" w:sz="16" w:space="0" w:color="000000"/>
            </w:tcBorders>
            <w:shd w:val="clear" w:color="auto" w:fill="FFFFFF"/>
            <w:vAlign w:val="center"/>
          </w:tcPr>
          <w:p w:rsidR="00FD155F" w:rsidRPr="00BB2DE0" w:rsidRDefault="00FD155F" w:rsidP="00BB2DE0">
            <w:pPr>
              <w:autoSpaceDE w:val="0"/>
              <w:autoSpaceDN w:val="0"/>
              <w:adjustRightInd w:val="0"/>
              <w:spacing w:after="0" w:line="320" w:lineRule="atLeast"/>
              <w:ind w:left="60" w:right="60"/>
              <w:jc w:val="right"/>
              <w:rPr>
                <w:rFonts w:ascii="Times New Roman" w:hAnsi="Times New Roman" w:cs="Arial"/>
                <w:color w:val="000000"/>
                <w:sz w:val="24"/>
                <w:szCs w:val="18"/>
              </w:rPr>
            </w:pPr>
            <w:r w:rsidRPr="00BB2DE0">
              <w:rPr>
                <w:rFonts w:ascii="Times New Roman" w:hAnsi="Times New Roman" w:cs="Arial"/>
                <w:color w:val="000000"/>
                <w:sz w:val="24"/>
                <w:szCs w:val="18"/>
              </w:rPr>
              <w:t>.824</w:t>
            </w:r>
            <w:r w:rsidRPr="00BB2DE0">
              <w:rPr>
                <w:rFonts w:ascii="Times New Roman" w:hAnsi="Times New Roman" w:cs="Arial"/>
                <w:color w:val="000000"/>
                <w:sz w:val="24"/>
                <w:szCs w:val="18"/>
                <w:vertAlign w:val="superscript"/>
              </w:rPr>
              <w:t>a</w:t>
            </w:r>
          </w:p>
        </w:tc>
        <w:tc>
          <w:tcPr>
            <w:tcW w:w="1086" w:type="dxa"/>
            <w:tcBorders>
              <w:top w:val="single" w:sz="16" w:space="0" w:color="000000"/>
              <w:bottom w:val="single" w:sz="16" w:space="0" w:color="000000"/>
            </w:tcBorders>
            <w:shd w:val="clear" w:color="auto" w:fill="FFFFFF"/>
            <w:vAlign w:val="center"/>
          </w:tcPr>
          <w:p w:rsidR="00FD155F" w:rsidRPr="00BB2DE0" w:rsidRDefault="00FD155F" w:rsidP="00BB2DE0">
            <w:pPr>
              <w:autoSpaceDE w:val="0"/>
              <w:autoSpaceDN w:val="0"/>
              <w:adjustRightInd w:val="0"/>
              <w:spacing w:after="0" w:line="320" w:lineRule="atLeast"/>
              <w:ind w:left="60" w:right="60"/>
              <w:jc w:val="right"/>
              <w:rPr>
                <w:rFonts w:ascii="Times New Roman" w:hAnsi="Times New Roman" w:cs="Arial"/>
                <w:color w:val="000000"/>
                <w:sz w:val="24"/>
                <w:szCs w:val="18"/>
              </w:rPr>
            </w:pPr>
            <w:r w:rsidRPr="00BB2DE0">
              <w:rPr>
                <w:rFonts w:ascii="Times New Roman" w:hAnsi="Times New Roman" w:cs="Arial"/>
                <w:color w:val="000000"/>
                <w:sz w:val="24"/>
                <w:szCs w:val="18"/>
              </w:rPr>
              <w:t>.679</w:t>
            </w:r>
          </w:p>
        </w:tc>
        <w:tc>
          <w:tcPr>
            <w:tcW w:w="1468" w:type="dxa"/>
            <w:tcBorders>
              <w:top w:val="single" w:sz="16" w:space="0" w:color="000000"/>
              <w:bottom w:val="single" w:sz="16" w:space="0" w:color="000000"/>
            </w:tcBorders>
            <w:shd w:val="clear" w:color="auto" w:fill="FFFFFF"/>
            <w:vAlign w:val="center"/>
          </w:tcPr>
          <w:p w:rsidR="00FD155F" w:rsidRPr="00BB2DE0" w:rsidRDefault="00FD155F" w:rsidP="00BB2DE0">
            <w:pPr>
              <w:autoSpaceDE w:val="0"/>
              <w:autoSpaceDN w:val="0"/>
              <w:adjustRightInd w:val="0"/>
              <w:spacing w:after="0" w:line="320" w:lineRule="atLeast"/>
              <w:ind w:left="60" w:right="60"/>
              <w:jc w:val="right"/>
              <w:rPr>
                <w:rFonts w:ascii="Times New Roman" w:hAnsi="Times New Roman" w:cs="Arial"/>
                <w:color w:val="000000"/>
                <w:sz w:val="24"/>
                <w:szCs w:val="18"/>
              </w:rPr>
            </w:pPr>
            <w:r w:rsidRPr="00BB2DE0">
              <w:rPr>
                <w:rFonts w:ascii="Times New Roman" w:hAnsi="Times New Roman" w:cs="Arial"/>
                <w:color w:val="000000"/>
                <w:sz w:val="24"/>
                <w:szCs w:val="18"/>
              </w:rPr>
              <w:t>.178</w:t>
            </w:r>
          </w:p>
        </w:tc>
        <w:tc>
          <w:tcPr>
            <w:tcW w:w="1468" w:type="dxa"/>
            <w:tcBorders>
              <w:top w:val="single" w:sz="16" w:space="0" w:color="000000"/>
              <w:bottom w:val="single" w:sz="16" w:space="0" w:color="000000"/>
            </w:tcBorders>
            <w:shd w:val="clear" w:color="auto" w:fill="FFFFFF"/>
            <w:vAlign w:val="center"/>
          </w:tcPr>
          <w:p w:rsidR="00FD155F" w:rsidRPr="00BB2DE0" w:rsidRDefault="00FD155F" w:rsidP="00BB2DE0">
            <w:pPr>
              <w:autoSpaceDE w:val="0"/>
              <w:autoSpaceDN w:val="0"/>
              <w:adjustRightInd w:val="0"/>
              <w:spacing w:after="0" w:line="320" w:lineRule="atLeast"/>
              <w:ind w:left="60" w:right="60"/>
              <w:jc w:val="right"/>
              <w:rPr>
                <w:rFonts w:ascii="Times New Roman" w:hAnsi="Times New Roman" w:cs="Arial"/>
                <w:color w:val="000000"/>
                <w:sz w:val="24"/>
                <w:szCs w:val="18"/>
              </w:rPr>
            </w:pPr>
            <w:r w:rsidRPr="00BB2DE0">
              <w:rPr>
                <w:rFonts w:ascii="Times New Roman" w:hAnsi="Times New Roman" w:cs="Arial"/>
                <w:color w:val="000000"/>
                <w:sz w:val="24"/>
                <w:szCs w:val="18"/>
              </w:rPr>
              <w:t>1.36172</w:t>
            </w:r>
          </w:p>
        </w:tc>
      </w:tr>
    </w:tbl>
    <w:p w:rsidR="00E3422C" w:rsidRDefault="00E3422C" w:rsidP="001245CF">
      <w:pPr>
        <w:pStyle w:val="Heading3"/>
        <w:spacing w:before="0"/>
        <w:jc w:val="center"/>
      </w:pPr>
      <w:proofErr w:type="gramStart"/>
      <w:r>
        <w:t>Sumber :</w:t>
      </w:r>
      <w:proofErr w:type="gramEnd"/>
      <w:r>
        <w:t xml:space="preserve"> Data Sekunder yang </w:t>
      </w:r>
      <w:r w:rsidR="0031118B">
        <w:t>Diolah Menggunakan SPSS 23 (2018</w:t>
      </w:r>
      <w:r>
        <w:t>)</w:t>
      </w:r>
    </w:p>
    <w:p w:rsidR="00E3422C" w:rsidRPr="008816B0" w:rsidRDefault="00E3422C" w:rsidP="00E3422C"/>
    <w:p w:rsidR="001245CF" w:rsidRDefault="00E3422C" w:rsidP="00E3422C">
      <w:pPr>
        <w:tabs>
          <w:tab w:val="left" w:pos="0"/>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Berdasarkan hasil pengolahan SPSS 23, pada Tabel 4.10 menunjukkan bahwa nilai R Square (R</w:t>
      </w:r>
      <w:r>
        <w:rPr>
          <w:rFonts w:ascii="Times New Roman" w:eastAsiaTheme="minorEastAsia" w:hAnsi="Times New Roman" w:cs="Times New Roman"/>
          <w:sz w:val="24"/>
          <w:szCs w:val="24"/>
          <w:vertAlign w:val="superscript"/>
        </w:rPr>
        <w:t>2</w:t>
      </w:r>
      <w:r>
        <w:rPr>
          <w:rFonts w:ascii="Times New Roman" w:eastAsiaTheme="minorEastAsia" w:hAnsi="Times New Roman" w:cs="Times New Roman"/>
          <w:sz w:val="24"/>
          <w:szCs w:val="24"/>
        </w:rPr>
        <w:t>) adalah 0,</w:t>
      </w:r>
      <w:r w:rsidR="00975E31">
        <w:rPr>
          <w:rFonts w:ascii="Times New Roman" w:eastAsiaTheme="minorEastAsia" w:hAnsi="Times New Roman" w:cs="Times New Roman"/>
          <w:sz w:val="24"/>
          <w:szCs w:val="24"/>
        </w:rPr>
        <w:t>679</w:t>
      </w:r>
      <w:r>
        <w:rPr>
          <w:rFonts w:ascii="Times New Roman" w:eastAsiaTheme="minorEastAsia" w:hAnsi="Times New Roman" w:cs="Times New Roman"/>
          <w:sz w:val="24"/>
          <w:szCs w:val="24"/>
        </w:rPr>
        <w:t xml:space="preserve"> atau </w:t>
      </w:r>
      <w:r w:rsidR="00BB2DE0">
        <w:rPr>
          <w:rFonts w:ascii="Times New Roman" w:eastAsiaTheme="minorEastAsia" w:hAnsi="Times New Roman" w:cs="Times New Roman"/>
          <w:sz w:val="24"/>
          <w:szCs w:val="24"/>
        </w:rPr>
        <w:t>6</w:t>
      </w:r>
      <w:r>
        <w:rPr>
          <w:rFonts w:ascii="Times New Roman" w:eastAsiaTheme="minorEastAsia" w:hAnsi="Times New Roman" w:cs="Times New Roman"/>
          <w:sz w:val="24"/>
          <w:szCs w:val="24"/>
        </w:rPr>
        <w:t>7</w:t>
      </w:r>
      <w:r w:rsidR="00BB2DE0">
        <w:rPr>
          <w:rFonts w:ascii="Times New Roman" w:eastAsiaTheme="minorEastAsia" w:hAnsi="Times New Roman" w:cs="Times New Roman"/>
          <w:sz w:val="24"/>
          <w:szCs w:val="24"/>
        </w:rPr>
        <w:t>,9</w:t>
      </w:r>
      <w:r>
        <w:rPr>
          <w:rFonts w:ascii="Times New Roman" w:eastAsiaTheme="minorEastAsia" w:hAnsi="Times New Roman" w:cs="Times New Roman"/>
          <w:sz w:val="24"/>
          <w:szCs w:val="24"/>
        </w:rPr>
        <w:t xml:space="preserve">% yang berarti persentase sumbangan pengaruh variabel </w:t>
      </w:r>
      <w:r w:rsidR="00A7057E" w:rsidRPr="005E47D1">
        <w:rPr>
          <w:rFonts w:ascii="Times New Roman" w:eastAsiaTheme="minorEastAsia" w:hAnsi="Times New Roman" w:cs="Times New Roman"/>
          <w:i/>
          <w:sz w:val="24"/>
          <w:szCs w:val="24"/>
        </w:rPr>
        <w:t>Capital Adeq</w:t>
      </w:r>
      <w:r w:rsidR="009024A7">
        <w:rPr>
          <w:rFonts w:ascii="Times New Roman" w:eastAsiaTheme="minorEastAsia" w:hAnsi="Times New Roman" w:cs="Times New Roman"/>
          <w:i/>
          <w:sz w:val="24"/>
          <w:szCs w:val="24"/>
        </w:rPr>
        <w:t>u</w:t>
      </w:r>
      <w:r w:rsidR="00A7057E" w:rsidRPr="005E47D1">
        <w:rPr>
          <w:rFonts w:ascii="Times New Roman" w:eastAsiaTheme="minorEastAsia" w:hAnsi="Times New Roman" w:cs="Times New Roman"/>
          <w:i/>
          <w:sz w:val="24"/>
          <w:szCs w:val="24"/>
        </w:rPr>
        <w:t>acy Ratio</w:t>
      </w:r>
      <w:r w:rsidR="00A7057E">
        <w:rPr>
          <w:rFonts w:ascii="Times New Roman" w:eastAsiaTheme="minorEastAsia" w:hAnsi="Times New Roman" w:cs="Times New Roman"/>
          <w:sz w:val="24"/>
          <w:szCs w:val="24"/>
        </w:rPr>
        <w:t xml:space="preserve"> (CAR)</w:t>
      </w:r>
      <w:r>
        <w:rPr>
          <w:rFonts w:ascii="Times New Roman" w:eastAsiaTheme="minorEastAsia" w:hAnsi="Times New Roman" w:cs="Times New Roman"/>
          <w:sz w:val="24"/>
          <w:szCs w:val="24"/>
        </w:rPr>
        <w:t xml:space="preserve"> dan </w:t>
      </w:r>
      <w:r w:rsidR="00A7057E" w:rsidRPr="005E47D1">
        <w:rPr>
          <w:rFonts w:ascii="Times New Roman" w:eastAsiaTheme="minorEastAsia" w:hAnsi="Times New Roman" w:cs="Times New Roman"/>
          <w:i/>
          <w:sz w:val="24"/>
          <w:szCs w:val="24"/>
        </w:rPr>
        <w:t>Loan to Deposit Ratio</w:t>
      </w:r>
      <w:r w:rsidR="00A7057E">
        <w:rPr>
          <w:rFonts w:ascii="Times New Roman" w:eastAsiaTheme="minorEastAsia" w:hAnsi="Times New Roman" w:cs="Times New Roman"/>
          <w:sz w:val="24"/>
          <w:szCs w:val="24"/>
        </w:rPr>
        <w:t xml:space="preserve"> (</w:t>
      </w:r>
      <w:r w:rsidR="005E47D1">
        <w:rPr>
          <w:rFonts w:ascii="Times New Roman" w:eastAsiaTheme="minorEastAsia" w:hAnsi="Times New Roman" w:cs="Times New Roman"/>
          <w:sz w:val="24"/>
          <w:szCs w:val="24"/>
        </w:rPr>
        <w:t>LDR</w:t>
      </w:r>
      <w:r w:rsidR="00A7057E">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terhadap </w:t>
      </w:r>
      <w:r w:rsidR="00A7057E">
        <w:rPr>
          <w:rFonts w:ascii="Times New Roman" w:eastAsiaTheme="minorEastAsia" w:hAnsi="Times New Roman" w:cs="Times New Roman"/>
          <w:sz w:val="24"/>
          <w:szCs w:val="24"/>
        </w:rPr>
        <w:t>Pemberian kredit</w:t>
      </w:r>
      <w:r w:rsidR="0031118B">
        <w:rPr>
          <w:rFonts w:ascii="Times New Roman" w:eastAsiaTheme="minorEastAsia" w:hAnsi="Times New Roman" w:cs="Times New Roman"/>
          <w:sz w:val="24"/>
          <w:szCs w:val="24"/>
          <w:lang w:val="id-ID"/>
        </w:rPr>
        <w:t xml:space="preserve"> </w:t>
      </w:r>
      <w:r>
        <w:rPr>
          <w:rFonts w:ascii="Times New Roman" w:eastAsiaTheme="minorEastAsia" w:hAnsi="Times New Roman" w:cs="Times New Roman"/>
          <w:sz w:val="24"/>
          <w:szCs w:val="24"/>
        </w:rPr>
        <w:t xml:space="preserve">sebesar </w:t>
      </w:r>
      <w:r w:rsidR="00BB2DE0">
        <w:rPr>
          <w:rFonts w:ascii="Times New Roman" w:eastAsiaTheme="minorEastAsia" w:hAnsi="Times New Roman" w:cs="Times New Roman"/>
          <w:sz w:val="24"/>
          <w:szCs w:val="24"/>
        </w:rPr>
        <w:t xml:space="preserve">67,9% sedangkan sisanya </w:t>
      </w:r>
      <w:r w:rsidR="00BB2DE0">
        <w:rPr>
          <w:rFonts w:ascii="Times New Roman" w:eastAsiaTheme="minorEastAsia" w:hAnsi="Times New Roman" w:cs="Times New Roman"/>
          <w:sz w:val="24"/>
          <w:szCs w:val="24"/>
        </w:rPr>
        <w:lastRenderedPageBreak/>
        <w:t>32,1</w:t>
      </w:r>
      <w:r>
        <w:rPr>
          <w:rFonts w:ascii="Times New Roman" w:eastAsiaTheme="minorEastAsia" w:hAnsi="Times New Roman" w:cs="Times New Roman"/>
          <w:sz w:val="24"/>
          <w:szCs w:val="24"/>
        </w:rPr>
        <w:t xml:space="preserve">% diduga dipengaruhi oleh variabel lain yang tidak termasuk dalam penelitian. </w:t>
      </w:r>
    </w:p>
    <w:p w:rsidR="009024A7" w:rsidRDefault="009024A7" w:rsidP="00E3422C">
      <w:pPr>
        <w:tabs>
          <w:tab w:val="left" w:pos="0"/>
        </w:tabs>
        <w:spacing w:after="0" w:line="480" w:lineRule="auto"/>
        <w:jc w:val="both"/>
        <w:rPr>
          <w:rFonts w:ascii="Times New Roman" w:eastAsiaTheme="minorEastAsia" w:hAnsi="Times New Roman" w:cs="Times New Roman"/>
          <w:sz w:val="24"/>
          <w:szCs w:val="24"/>
        </w:rPr>
      </w:pPr>
    </w:p>
    <w:p w:rsidR="009918BA" w:rsidRPr="006D3E69" w:rsidRDefault="009918BA" w:rsidP="009918BA">
      <w:pPr>
        <w:pStyle w:val="Heading3"/>
        <w:spacing w:line="480" w:lineRule="auto"/>
        <w:rPr>
          <w:rFonts w:cs="Times New Roman"/>
          <w:szCs w:val="24"/>
        </w:rPr>
      </w:pPr>
      <w:r w:rsidRPr="00E3422C">
        <w:rPr>
          <w:rFonts w:cs="Times New Roman"/>
          <w:color w:val="auto"/>
        </w:rPr>
        <w:t>4.2.5</w:t>
      </w:r>
      <w:r w:rsidRPr="00E3422C">
        <w:rPr>
          <w:rFonts w:cs="Times New Roman"/>
          <w:color w:val="auto"/>
        </w:rPr>
        <w:tab/>
      </w:r>
      <w:r w:rsidRPr="008816B0">
        <w:t xml:space="preserve">Analisis Koefisien Determinasi </w:t>
      </w:r>
      <w:r w:rsidR="001658B7">
        <w:rPr>
          <w:lang w:val="id-ID"/>
        </w:rPr>
        <w:t xml:space="preserve">Parsial </w:t>
      </w:r>
      <w:r>
        <w:rPr>
          <w:rFonts w:cs="Times New Roman"/>
          <w:szCs w:val="24"/>
        </w:rPr>
        <w:t>(</w:t>
      </w:r>
      <m:oMath>
        <m:sSub>
          <m:sSubPr>
            <m:ctrlPr>
              <w:rPr>
                <w:rFonts w:ascii="Cambria Math" w:hAnsi="Cambria Math" w:cs="Times New Roman"/>
                <w:i/>
                <w:szCs w:val="24"/>
              </w:rPr>
            </m:ctrlPr>
          </m:sSubPr>
          <m:e>
            <m:r>
              <m:rPr>
                <m:sty m:val="bi"/>
              </m:rPr>
              <w:rPr>
                <w:rFonts w:ascii="Cambria Math" w:hAnsi="Cambria Math" w:cs="Times New Roman"/>
                <w:szCs w:val="24"/>
              </w:rPr>
              <m:t>X</m:t>
            </m:r>
          </m:e>
          <m:sub>
            <m:r>
              <m:rPr>
                <m:sty m:val="bi"/>
              </m:rPr>
              <w:rPr>
                <w:rFonts w:ascii="Cambria Math" w:hAnsi="Cambria Math" w:cs="Times New Roman"/>
                <w:szCs w:val="24"/>
              </w:rPr>
              <m:t>1</m:t>
            </m:r>
          </m:sub>
        </m:sSub>
      </m:oMath>
      <w:r>
        <w:rPr>
          <w:rFonts w:cs="Times New Roman"/>
          <w:szCs w:val="24"/>
        </w:rPr>
        <w:t>)</w:t>
      </w:r>
    </w:p>
    <w:p w:rsidR="009918BA" w:rsidRDefault="009918BA" w:rsidP="009918BA">
      <w:pPr>
        <w:tabs>
          <w:tab w:val="left" w:pos="0"/>
        </w:tabs>
        <w:spacing w:before="12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Koefisien determinasi digunakan untuk mengetahui besarnya pengaruh variabel independen yaitu </w:t>
      </w:r>
      <w:r w:rsidRPr="005E47D1">
        <w:rPr>
          <w:rFonts w:ascii="Times New Roman" w:eastAsiaTheme="minorEastAsia" w:hAnsi="Times New Roman" w:cs="Times New Roman"/>
          <w:i/>
          <w:sz w:val="24"/>
          <w:szCs w:val="24"/>
        </w:rPr>
        <w:t>Capital Adeq</w:t>
      </w:r>
      <w:r w:rsidR="009024A7">
        <w:rPr>
          <w:rFonts w:ascii="Times New Roman" w:eastAsiaTheme="minorEastAsia" w:hAnsi="Times New Roman" w:cs="Times New Roman"/>
          <w:i/>
          <w:sz w:val="24"/>
          <w:szCs w:val="24"/>
        </w:rPr>
        <w:t>u</w:t>
      </w:r>
      <w:r w:rsidRPr="005E47D1">
        <w:rPr>
          <w:rFonts w:ascii="Times New Roman" w:eastAsiaTheme="minorEastAsia" w:hAnsi="Times New Roman" w:cs="Times New Roman"/>
          <w:i/>
          <w:sz w:val="24"/>
          <w:szCs w:val="24"/>
        </w:rPr>
        <w:t>acy Ratio</w:t>
      </w:r>
      <w:r>
        <w:rPr>
          <w:rFonts w:ascii="Times New Roman" w:eastAsiaTheme="minorEastAsia" w:hAnsi="Times New Roman" w:cs="Times New Roman"/>
          <w:sz w:val="24"/>
          <w:szCs w:val="24"/>
        </w:rPr>
        <w:t xml:space="preserve"> (CAR) dan terhadap Pemberian kredit.</w:t>
      </w:r>
    </w:p>
    <w:p w:rsidR="009918BA" w:rsidRDefault="009918BA" w:rsidP="009918BA">
      <w:pPr>
        <w:tabs>
          <w:tab w:val="left" w:pos="0"/>
        </w:tabs>
        <w:spacing w:before="120"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Hasil analisis koefisien Determinasi sepe</w:t>
      </w:r>
      <w:r w:rsidR="00706DFC">
        <w:rPr>
          <w:rFonts w:ascii="Times New Roman" w:eastAsiaTheme="minorEastAsia" w:hAnsi="Times New Roman" w:cs="Times New Roman"/>
          <w:sz w:val="24"/>
          <w:szCs w:val="24"/>
        </w:rPr>
        <w:t>rti yang telihat pada Tabel 4.</w:t>
      </w:r>
      <w:r w:rsidR="00E572D5">
        <w:rPr>
          <w:rFonts w:ascii="Times New Roman" w:eastAsiaTheme="minorEastAsia" w:hAnsi="Times New Roman" w:cs="Times New Roman"/>
          <w:sz w:val="24"/>
          <w:szCs w:val="24"/>
          <w:lang w:val="id-ID"/>
        </w:rPr>
        <w:t>11</w:t>
      </w:r>
      <w:r>
        <w:rPr>
          <w:rFonts w:ascii="Times New Roman" w:eastAsiaTheme="minorEastAsia" w:hAnsi="Times New Roman" w:cs="Times New Roman"/>
          <w:sz w:val="24"/>
          <w:szCs w:val="24"/>
        </w:rPr>
        <w:t xml:space="preserve"> di bawah </w:t>
      </w:r>
      <w:proofErr w:type="gramStart"/>
      <w:r>
        <w:rPr>
          <w:rFonts w:ascii="Times New Roman" w:eastAsiaTheme="minorEastAsia" w:hAnsi="Times New Roman" w:cs="Times New Roman"/>
          <w:sz w:val="24"/>
          <w:szCs w:val="24"/>
        </w:rPr>
        <w:t>ini :</w:t>
      </w:r>
      <w:proofErr w:type="gramEnd"/>
    </w:p>
    <w:p w:rsidR="001658B7" w:rsidRPr="00B418E3" w:rsidRDefault="001658B7" w:rsidP="001658B7">
      <w:pPr>
        <w:pStyle w:val="NoSpacing"/>
        <w:spacing w:line="360" w:lineRule="auto"/>
        <w:jc w:val="center"/>
        <w:rPr>
          <w:rFonts w:ascii="Times New Roman" w:hAnsi="Times New Roman"/>
          <w:b/>
          <w:sz w:val="24"/>
          <w:lang w:val="id-ID"/>
        </w:rPr>
      </w:pPr>
      <w:r>
        <w:rPr>
          <w:rFonts w:ascii="Times New Roman" w:hAnsi="Times New Roman"/>
          <w:b/>
          <w:sz w:val="24"/>
        </w:rPr>
        <w:t xml:space="preserve">Tabel </w:t>
      </w:r>
      <w:r w:rsidR="00706DFC">
        <w:rPr>
          <w:rFonts w:ascii="Times New Roman" w:hAnsi="Times New Roman"/>
          <w:b/>
          <w:sz w:val="24"/>
        </w:rPr>
        <w:t>4.</w:t>
      </w:r>
      <w:r w:rsidR="00B418E3">
        <w:rPr>
          <w:rFonts w:ascii="Times New Roman" w:hAnsi="Times New Roman"/>
          <w:b/>
          <w:sz w:val="24"/>
          <w:lang w:val="id-ID"/>
        </w:rPr>
        <w:t>11</w:t>
      </w:r>
    </w:p>
    <w:p w:rsidR="001658B7" w:rsidRPr="00706DFC" w:rsidRDefault="001658B7" w:rsidP="001658B7">
      <w:pPr>
        <w:pStyle w:val="NoSpacing"/>
        <w:spacing w:line="360" w:lineRule="auto"/>
        <w:jc w:val="center"/>
        <w:rPr>
          <w:rFonts w:ascii="Times New Roman" w:hAnsi="Times New Roman" w:cs="Times New Roman"/>
          <w:b/>
          <w:sz w:val="24"/>
          <w:szCs w:val="24"/>
          <w:lang w:val="id-ID"/>
        </w:rPr>
      </w:pPr>
      <w:r w:rsidRPr="00BB2DE0">
        <w:rPr>
          <w:rFonts w:ascii="Times New Roman" w:hAnsi="Times New Roman"/>
          <w:b/>
          <w:sz w:val="24"/>
        </w:rPr>
        <w:t>Koefisien Deteminasi</w:t>
      </w:r>
      <w:r w:rsidR="00706DFC">
        <w:rPr>
          <w:rFonts w:ascii="Times New Roman" w:hAnsi="Times New Roman"/>
          <w:b/>
          <w:sz w:val="24"/>
          <w:lang w:val="id-ID"/>
        </w:rPr>
        <w:t xml:space="preserve"> </w:t>
      </w:r>
      <w:r w:rsidR="00706DFC" w:rsidRPr="00706DFC">
        <w:rPr>
          <w:rFonts w:ascii="Times New Roman" w:hAnsi="Times New Roman" w:cs="Times New Roman"/>
          <w:b/>
          <w:sz w:val="24"/>
          <w:szCs w:val="24"/>
          <w:lang w:val="id-ID"/>
        </w:rPr>
        <w:t xml:space="preserve">Parsial </w:t>
      </w:r>
      <w:r w:rsidR="00706DFC" w:rsidRPr="00706DFC">
        <w:rPr>
          <w:rFonts w:ascii="Times New Roman" w:hAnsi="Times New Roman" w:cs="Times New Roman"/>
          <w:b/>
          <w:sz w:val="24"/>
          <w:szCs w:val="24"/>
        </w:rPr>
        <w:t>(</w:t>
      </w:r>
      <m:oMath>
        <m:sSub>
          <m:sSubPr>
            <m:ctrlPr>
              <w:rPr>
                <w:rFonts w:ascii="Cambria Math" w:hAnsi="Cambria Math" w:cs="Times New Roman"/>
                <w:b/>
                <w:i/>
                <w:sz w:val="24"/>
                <w:szCs w:val="24"/>
              </w:rPr>
            </m:ctrlPr>
          </m:sSubPr>
          <m:e>
            <m:r>
              <m:rPr>
                <m:sty m:val="bi"/>
              </m:rPr>
              <w:rPr>
                <w:rFonts w:ascii="Cambria Math" w:hAnsi="Cambria Math" w:cs="Times New Roman"/>
                <w:sz w:val="24"/>
                <w:szCs w:val="24"/>
              </w:rPr>
              <m:t>X</m:t>
            </m:r>
          </m:e>
          <m:sub>
            <m:r>
              <m:rPr>
                <m:sty m:val="bi"/>
              </m:rPr>
              <w:rPr>
                <w:rFonts w:ascii="Cambria Math" w:hAnsi="Cambria Math" w:cs="Times New Roman"/>
                <w:sz w:val="24"/>
                <w:szCs w:val="24"/>
              </w:rPr>
              <m:t>1</m:t>
            </m:r>
          </m:sub>
        </m:sSub>
      </m:oMath>
      <w:r w:rsidR="00706DFC" w:rsidRPr="00706DFC">
        <w:rPr>
          <w:rFonts w:ascii="Times New Roman" w:hAnsi="Times New Roman" w:cs="Times New Roman"/>
          <w:b/>
          <w:sz w:val="24"/>
          <w:szCs w:val="24"/>
        </w:rPr>
        <w:t>)</w:t>
      </w:r>
    </w:p>
    <w:tbl>
      <w:tblPr>
        <w:tblW w:w="582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984"/>
        <w:gridCol w:w="1092"/>
        <w:gridCol w:w="1476"/>
        <w:gridCol w:w="1476"/>
      </w:tblGrid>
      <w:tr w:rsidR="001658B7" w:rsidRPr="00191DB0" w:rsidTr="001658B7">
        <w:trPr>
          <w:cantSplit/>
          <w:jc w:val="center"/>
        </w:trPr>
        <w:tc>
          <w:tcPr>
            <w:tcW w:w="5826" w:type="dxa"/>
            <w:gridSpan w:val="5"/>
            <w:tcBorders>
              <w:top w:val="nil"/>
              <w:left w:val="nil"/>
              <w:bottom w:val="nil"/>
              <w:right w:val="nil"/>
            </w:tcBorders>
            <w:shd w:val="clear" w:color="auto" w:fill="FFFFFF"/>
            <w:vAlign w:val="center"/>
          </w:tcPr>
          <w:p w:rsidR="001658B7" w:rsidRPr="00191DB0" w:rsidRDefault="001658B7" w:rsidP="001658B7">
            <w:pPr>
              <w:autoSpaceDE w:val="0"/>
              <w:autoSpaceDN w:val="0"/>
              <w:adjustRightInd w:val="0"/>
              <w:spacing w:after="0" w:line="320" w:lineRule="atLeast"/>
              <w:ind w:left="60" w:right="60"/>
              <w:jc w:val="center"/>
              <w:rPr>
                <w:rFonts w:ascii="Times New Roman" w:hAnsi="Times New Roman" w:cs="Times New Roman"/>
                <w:color w:val="000000"/>
                <w:szCs w:val="18"/>
                <w:lang w:val="id-ID"/>
              </w:rPr>
            </w:pPr>
            <w:r w:rsidRPr="00191DB0">
              <w:rPr>
                <w:rFonts w:ascii="Times New Roman" w:hAnsi="Times New Roman" w:cs="Times New Roman"/>
                <w:b/>
                <w:bCs/>
                <w:color w:val="000000"/>
                <w:szCs w:val="18"/>
                <w:lang w:val="id-ID"/>
              </w:rPr>
              <w:t>Model Summary</w:t>
            </w:r>
            <w:r w:rsidRPr="00191DB0">
              <w:rPr>
                <w:rFonts w:ascii="Times New Roman" w:hAnsi="Times New Roman" w:cs="Times New Roman"/>
                <w:b/>
                <w:bCs/>
                <w:color w:val="000000"/>
                <w:szCs w:val="18"/>
                <w:vertAlign w:val="superscript"/>
                <w:lang w:val="id-ID"/>
              </w:rPr>
              <w:t>b</w:t>
            </w:r>
          </w:p>
        </w:tc>
      </w:tr>
      <w:tr w:rsidR="001658B7" w:rsidRPr="00191DB0" w:rsidTr="001658B7">
        <w:trPr>
          <w:cantSplit/>
          <w:jc w:val="center"/>
        </w:trPr>
        <w:tc>
          <w:tcPr>
            <w:tcW w:w="798"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1658B7" w:rsidRPr="00191DB0" w:rsidRDefault="001658B7" w:rsidP="001658B7">
            <w:pPr>
              <w:autoSpaceDE w:val="0"/>
              <w:autoSpaceDN w:val="0"/>
              <w:adjustRightInd w:val="0"/>
              <w:spacing w:after="0" w:line="320" w:lineRule="atLeast"/>
              <w:ind w:left="60" w:right="60"/>
              <w:rPr>
                <w:rFonts w:ascii="Times New Roman" w:hAnsi="Times New Roman" w:cs="Times New Roman"/>
                <w:color w:val="000000"/>
                <w:szCs w:val="18"/>
                <w:lang w:val="id-ID"/>
              </w:rPr>
            </w:pPr>
            <w:r w:rsidRPr="00191DB0">
              <w:rPr>
                <w:rFonts w:ascii="Times New Roman" w:hAnsi="Times New Roman" w:cs="Times New Roman"/>
                <w:color w:val="000000"/>
                <w:szCs w:val="18"/>
                <w:lang w:val="id-ID"/>
              </w:rPr>
              <w:t>Model</w:t>
            </w:r>
          </w:p>
        </w:tc>
        <w:tc>
          <w:tcPr>
            <w:tcW w:w="984" w:type="dxa"/>
            <w:tcBorders>
              <w:top w:val="single" w:sz="16" w:space="0" w:color="000000"/>
              <w:left w:val="single" w:sz="16" w:space="0" w:color="000000"/>
              <w:bottom w:val="single" w:sz="16" w:space="0" w:color="000000"/>
            </w:tcBorders>
            <w:shd w:val="clear" w:color="auto" w:fill="FFFFFF"/>
            <w:vAlign w:val="bottom"/>
          </w:tcPr>
          <w:p w:rsidR="001658B7" w:rsidRPr="00191DB0" w:rsidRDefault="001658B7" w:rsidP="001658B7">
            <w:pPr>
              <w:autoSpaceDE w:val="0"/>
              <w:autoSpaceDN w:val="0"/>
              <w:adjustRightInd w:val="0"/>
              <w:spacing w:after="0" w:line="320" w:lineRule="atLeast"/>
              <w:ind w:left="60" w:right="60"/>
              <w:jc w:val="center"/>
              <w:rPr>
                <w:rFonts w:ascii="Times New Roman" w:hAnsi="Times New Roman" w:cs="Times New Roman"/>
                <w:color w:val="000000"/>
                <w:szCs w:val="18"/>
                <w:lang w:val="id-ID"/>
              </w:rPr>
            </w:pPr>
            <w:r w:rsidRPr="00191DB0">
              <w:rPr>
                <w:rFonts w:ascii="Times New Roman" w:hAnsi="Times New Roman" w:cs="Times New Roman"/>
                <w:color w:val="000000"/>
                <w:szCs w:val="18"/>
                <w:lang w:val="id-ID"/>
              </w:rPr>
              <w:t>R</w:t>
            </w:r>
          </w:p>
        </w:tc>
        <w:tc>
          <w:tcPr>
            <w:tcW w:w="1092" w:type="dxa"/>
            <w:tcBorders>
              <w:top w:val="single" w:sz="16" w:space="0" w:color="000000"/>
              <w:bottom w:val="single" w:sz="16" w:space="0" w:color="000000"/>
            </w:tcBorders>
            <w:shd w:val="clear" w:color="auto" w:fill="FFFFFF"/>
            <w:vAlign w:val="bottom"/>
          </w:tcPr>
          <w:p w:rsidR="001658B7" w:rsidRPr="00191DB0" w:rsidRDefault="001658B7" w:rsidP="001658B7">
            <w:pPr>
              <w:autoSpaceDE w:val="0"/>
              <w:autoSpaceDN w:val="0"/>
              <w:adjustRightInd w:val="0"/>
              <w:spacing w:after="0" w:line="320" w:lineRule="atLeast"/>
              <w:ind w:left="60" w:right="60"/>
              <w:jc w:val="center"/>
              <w:rPr>
                <w:rFonts w:ascii="Times New Roman" w:hAnsi="Times New Roman" w:cs="Times New Roman"/>
                <w:color w:val="000000"/>
                <w:szCs w:val="18"/>
                <w:lang w:val="id-ID"/>
              </w:rPr>
            </w:pPr>
            <w:r w:rsidRPr="00191DB0">
              <w:rPr>
                <w:rFonts w:ascii="Times New Roman" w:hAnsi="Times New Roman" w:cs="Times New Roman"/>
                <w:color w:val="000000"/>
                <w:szCs w:val="18"/>
                <w:lang w:val="id-ID"/>
              </w:rPr>
              <w:t>R Square</w:t>
            </w:r>
          </w:p>
        </w:tc>
        <w:tc>
          <w:tcPr>
            <w:tcW w:w="1476" w:type="dxa"/>
            <w:tcBorders>
              <w:top w:val="single" w:sz="16" w:space="0" w:color="000000"/>
              <w:bottom w:val="single" w:sz="16" w:space="0" w:color="000000"/>
            </w:tcBorders>
            <w:shd w:val="clear" w:color="auto" w:fill="FFFFFF"/>
            <w:vAlign w:val="bottom"/>
          </w:tcPr>
          <w:p w:rsidR="001658B7" w:rsidRPr="00191DB0" w:rsidRDefault="001658B7" w:rsidP="001658B7">
            <w:pPr>
              <w:autoSpaceDE w:val="0"/>
              <w:autoSpaceDN w:val="0"/>
              <w:adjustRightInd w:val="0"/>
              <w:spacing w:after="0" w:line="320" w:lineRule="atLeast"/>
              <w:ind w:left="60" w:right="60"/>
              <w:jc w:val="center"/>
              <w:rPr>
                <w:rFonts w:ascii="Times New Roman" w:hAnsi="Times New Roman" w:cs="Times New Roman"/>
                <w:color w:val="000000"/>
                <w:szCs w:val="18"/>
                <w:lang w:val="id-ID"/>
              </w:rPr>
            </w:pPr>
            <w:r w:rsidRPr="00191DB0">
              <w:rPr>
                <w:rFonts w:ascii="Times New Roman" w:hAnsi="Times New Roman" w:cs="Times New Roman"/>
                <w:color w:val="000000"/>
                <w:szCs w:val="18"/>
                <w:lang w:val="id-ID"/>
              </w:rPr>
              <w:t>Adjusted R Square</w:t>
            </w:r>
          </w:p>
        </w:tc>
        <w:tc>
          <w:tcPr>
            <w:tcW w:w="1476" w:type="dxa"/>
            <w:tcBorders>
              <w:top w:val="single" w:sz="16" w:space="0" w:color="000000"/>
              <w:bottom w:val="single" w:sz="16" w:space="0" w:color="000000"/>
              <w:right w:val="single" w:sz="16" w:space="0" w:color="000000"/>
            </w:tcBorders>
            <w:shd w:val="clear" w:color="auto" w:fill="FFFFFF"/>
            <w:vAlign w:val="bottom"/>
          </w:tcPr>
          <w:p w:rsidR="001658B7" w:rsidRPr="00191DB0" w:rsidRDefault="001658B7" w:rsidP="001658B7">
            <w:pPr>
              <w:autoSpaceDE w:val="0"/>
              <w:autoSpaceDN w:val="0"/>
              <w:adjustRightInd w:val="0"/>
              <w:spacing w:after="0" w:line="320" w:lineRule="atLeast"/>
              <w:ind w:left="60" w:right="60"/>
              <w:jc w:val="center"/>
              <w:rPr>
                <w:rFonts w:ascii="Times New Roman" w:hAnsi="Times New Roman" w:cs="Times New Roman"/>
                <w:color w:val="000000"/>
                <w:szCs w:val="18"/>
                <w:lang w:val="id-ID"/>
              </w:rPr>
            </w:pPr>
            <w:r w:rsidRPr="00191DB0">
              <w:rPr>
                <w:rFonts w:ascii="Times New Roman" w:hAnsi="Times New Roman" w:cs="Times New Roman"/>
                <w:color w:val="000000"/>
                <w:szCs w:val="18"/>
                <w:lang w:val="id-ID"/>
              </w:rPr>
              <w:t>Std. Error of the Estimate</w:t>
            </w:r>
          </w:p>
        </w:tc>
      </w:tr>
      <w:tr w:rsidR="001658B7" w:rsidRPr="00191DB0" w:rsidTr="001658B7">
        <w:trPr>
          <w:cantSplit/>
          <w:jc w:val="center"/>
        </w:trPr>
        <w:tc>
          <w:tcPr>
            <w:tcW w:w="798" w:type="dxa"/>
            <w:tcBorders>
              <w:top w:val="single" w:sz="16" w:space="0" w:color="000000"/>
              <w:left w:val="single" w:sz="16" w:space="0" w:color="000000"/>
              <w:bottom w:val="single" w:sz="16" w:space="0" w:color="000000"/>
              <w:right w:val="single" w:sz="16" w:space="0" w:color="000000"/>
            </w:tcBorders>
            <w:shd w:val="clear" w:color="auto" w:fill="FFFFFF"/>
          </w:tcPr>
          <w:p w:rsidR="001658B7" w:rsidRPr="00191DB0" w:rsidRDefault="001658B7" w:rsidP="001658B7">
            <w:pPr>
              <w:autoSpaceDE w:val="0"/>
              <w:autoSpaceDN w:val="0"/>
              <w:adjustRightInd w:val="0"/>
              <w:spacing w:after="0" w:line="320" w:lineRule="atLeast"/>
              <w:ind w:left="60" w:right="60"/>
              <w:rPr>
                <w:rFonts w:ascii="Times New Roman" w:hAnsi="Times New Roman" w:cs="Times New Roman"/>
                <w:color w:val="000000"/>
                <w:szCs w:val="18"/>
                <w:lang w:val="id-ID"/>
              </w:rPr>
            </w:pPr>
            <w:r w:rsidRPr="00191DB0">
              <w:rPr>
                <w:rFonts w:ascii="Times New Roman" w:hAnsi="Times New Roman" w:cs="Times New Roman"/>
                <w:color w:val="000000"/>
                <w:szCs w:val="18"/>
                <w:lang w:val="id-ID"/>
              </w:rPr>
              <w:t>1</w:t>
            </w:r>
          </w:p>
        </w:tc>
        <w:tc>
          <w:tcPr>
            <w:tcW w:w="984" w:type="dxa"/>
            <w:tcBorders>
              <w:top w:val="single" w:sz="16" w:space="0" w:color="000000"/>
              <w:left w:val="single" w:sz="16" w:space="0" w:color="000000"/>
              <w:bottom w:val="single" w:sz="16" w:space="0" w:color="000000"/>
            </w:tcBorders>
            <w:shd w:val="clear" w:color="auto" w:fill="FFFFFF"/>
            <w:vAlign w:val="center"/>
          </w:tcPr>
          <w:p w:rsidR="001658B7" w:rsidRPr="00191DB0" w:rsidRDefault="001658B7" w:rsidP="001658B7">
            <w:pPr>
              <w:autoSpaceDE w:val="0"/>
              <w:autoSpaceDN w:val="0"/>
              <w:adjustRightInd w:val="0"/>
              <w:spacing w:after="0" w:line="320" w:lineRule="atLeast"/>
              <w:ind w:left="60" w:right="60"/>
              <w:jc w:val="right"/>
              <w:rPr>
                <w:rFonts w:ascii="Times New Roman" w:hAnsi="Times New Roman" w:cs="Times New Roman"/>
                <w:color w:val="000000"/>
                <w:szCs w:val="18"/>
                <w:lang w:val="id-ID"/>
              </w:rPr>
            </w:pPr>
            <w:r w:rsidRPr="00191DB0">
              <w:rPr>
                <w:rFonts w:ascii="Times New Roman" w:hAnsi="Times New Roman" w:cs="Times New Roman"/>
                <w:color w:val="000000"/>
                <w:szCs w:val="18"/>
                <w:lang w:val="id-ID"/>
              </w:rPr>
              <w:t>.597</w:t>
            </w:r>
            <w:r w:rsidRPr="00191DB0">
              <w:rPr>
                <w:rFonts w:ascii="Times New Roman" w:hAnsi="Times New Roman" w:cs="Times New Roman"/>
                <w:color w:val="000000"/>
                <w:szCs w:val="18"/>
                <w:vertAlign w:val="superscript"/>
                <w:lang w:val="id-ID"/>
              </w:rPr>
              <w:t>a</w:t>
            </w:r>
          </w:p>
        </w:tc>
        <w:tc>
          <w:tcPr>
            <w:tcW w:w="1092" w:type="dxa"/>
            <w:tcBorders>
              <w:top w:val="single" w:sz="16" w:space="0" w:color="000000"/>
              <w:bottom w:val="single" w:sz="16" w:space="0" w:color="000000"/>
            </w:tcBorders>
            <w:shd w:val="clear" w:color="auto" w:fill="FFFFFF"/>
            <w:vAlign w:val="center"/>
          </w:tcPr>
          <w:p w:rsidR="001658B7" w:rsidRPr="00191DB0" w:rsidRDefault="001658B7" w:rsidP="001658B7">
            <w:pPr>
              <w:autoSpaceDE w:val="0"/>
              <w:autoSpaceDN w:val="0"/>
              <w:adjustRightInd w:val="0"/>
              <w:spacing w:after="0" w:line="320" w:lineRule="atLeast"/>
              <w:ind w:left="60" w:right="60"/>
              <w:jc w:val="right"/>
              <w:rPr>
                <w:rFonts w:ascii="Times New Roman" w:hAnsi="Times New Roman" w:cs="Times New Roman"/>
                <w:color w:val="000000"/>
                <w:szCs w:val="18"/>
                <w:lang w:val="id-ID"/>
              </w:rPr>
            </w:pPr>
            <w:r w:rsidRPr="00191DB0">
              <w:rPr>
                <w:rFonts w:ascii="Times New Roman" w:hAnsi="Times New Roman" w:cs="Times New Roman"/>
                <w:color w:val="000000"/>
                <w:szCs w:val="18"/>
                <w:lang w:val="id-ID"/>
              </w:rPr>
              <w:t>.458</w:t>
            </w:r>
          </w:p>
        </w:tc>
        <w:tc>
          <w:tcPr>
            <w:tcW w:w="1476" w:type="dxa"/>
            <w:tcBorders>
              <w:top w:val="single" w:sz="16" w:space="0" w:color="000000"/>
              <w:bottom w:val="single" w:sz="16" w:space="0" w:color="000000"/>
            </w:tcBorders>
            <w:shd w:val="clear" w:color="auto" w:fill="FFFFFF"/>
            <w:vAlign w:val="center"/>
          </w:tcPr>
          <w:p w:rsidR="001658B7" w:rsidRPr="00191DB0" w:rsidRDefault="001658B7" w:rsidP="001658B7">
            <w:pPr>
              <w:autoSpaceDE w:val="0"/>
              <w:autoSpaceDN w:val="0"/>
              <w:adjustRightInd w:val="0"/>
              <w:spacing w:after="0" w:line="320" w:lineRule="atLeast"/>
              <w:ind w:left="60" w:right="60"/>
              <w:jc w:val="right"/>
              <w:rPr>
                <w:rFonts w:ascii="Times New Roman" w:hAnsi="Times New Roman" w:cs="Times New Roman"/>
                <w:color w:val="000000"/>
                <w:szCs w:val="18"/>
                <w:lang w:val="id-ID"/>
              </w:rPr>
            </w:pPr>
            <w:r w:rsidRPr="00191DB0">
              <w:rPr>
                <w:rFonts w:ascii="Times New Roman" w:hAnsi="Times New Roman" w:cs="Times New Roman"/>
                <w:color w:val="000000"/>
                <w:szCs w:val="18"/>
                <w:lang w:val="id-ID"/>
              </w:rPr>
              <w:t>.111</w:t>
            </w:r>
          </w:p>
        </w:tc>
        <w:tc>
          <w:tcPr>
            <w:tcW w:w="1476" w:type="dxa"/>
            <w:tcBorders>
              <w:top w:val="single" w:sz="16" w:space="0" w:color="000000"/>
              <w:bottom w:val="single" w:sz="16" w:space="0" w:color="000000"/>
              <w:right w:val="single" w:sz="16" w:space="0" w:color="000000"/>
            </w:tcBorders>
            <w:shd w:val="clear" w:color="auto" w:fill="FFFFFF"/>
            <w:vAlign w:val="center"/>
          </w:tcPr>
          <w:p w:rsidR="001658B7" w:rsidRPr="00191DB0" w:rsidRDefault="00191DB0" w:rsidP="001658B7">
            <w:pPr>
              <w:autoSpaceDE w:val="0"/>
              <w:autoSpaceDN w:val="0"/>
              <w:adjustRightInd w:val="0"/>
              <w:spacing w:after="0" w:line="320" w:lineRule="atLeast"/>
              <w:ind w:left="60" w:right="60"/>
              <w:jc w:val="right"/>
              <w:rPr>
                <w:rFonts w:ascii="Times New Roman" w:hAnsi="Times New Roman" w:cs="Times New Roman"/>
                <w:color w:val="000000"/>
                <w:szCs w:val="18"/>
                <w:lang w:val="id-ID"/>
              </w:rPr>
            </w:pPr>
            <w:r w:rsidRPr="00BB2DE0">
              <w:rPr>
                <w:rFonts w:ascii="Times New Roman" w:hAnsi="Times New Roman" w:cs="Arial"/>
                <w:color w:val="000000"/>
                <w:sz w:val="24"/>
                <w:szCs w:val="18"/>
              </w:rPr>
              <w:t>1.36172</w:t>
            </w:r>
          </w:p>
        </w:tc>
      </w:tr>
      <w:tr w:rsidR="001658B7" w:rsidRPr="00191DB0" w:rsidTr="001658B7">
        <w:trPr>
          <w:cantSplit/>
          <w:jc w:val="center"/>
        </w:trPr>
        <w:tc>
          <w:tcPr>
            <w:tcW w:w="5826" w:type="dxa"/>
            <w:gridSpan w:val="5"/>
            <w:tcBorders>
              <w:top w:val="nil"/>
              <w:left w:val="nil"/>
              <w:bottom w:val="nil"/>
              <w:right w:val="nil"/>
            </w:tcBorders>
            <w:shd w:val="clear" w:color="auto" w:fill="FFFFFF"/>
          </w:tcPr>
          <w:p w:rsidR="001658B7" w:rsidRPr="00191DB0" w:rsidRDefault="001658B7" w:rsidP="001658B7">
            <w:pPr>
              <w:autoSpaceDE w:val="0"/>
              <w:autoSpaceDN w:val="0"/>
              <w:adjustRightInd w:val="0"/>
              <w:spacing w:after="0" w:line="320" w:lineRule="atLeast"/>
              <w:ind w:left="60" w:right="60"/>
              <w:rPr>
                <w:rFonts w:ascii="Times New Roman" w:hAnsi="Times New Roman" w:cs="Times New Roman"/>
                <w:color w:val="000000"/>
                <w:szCs w:val="18"/>
                <w:lang w:val="id-ID"/>
              </w:rPr>
            </w:pPr>
            <w:r w:rsidRPr="00191DB0">
              <w:rPr>
                <w:rFonts w:ascii="Times New Roman" w:hAnsi="Times New Roman" w:cs="Times New Roman"/>
                <w:color w:val="000000"/>
                <w:szCs w:val="18"/>
                <w:lang w:val="id-ID"/>
              </w:rPr>
              <w:t>a. Predictors: (Constant), CAR</w:t>
            </w:r>
          </w:p>
        </w:tc>
      </w:tr>
      <w:tr w:rsidR="001658B7" w:rsidRPr="00191DB0" w:rsidTr="001658B7">
        <w:trPr>
          <w:cantSplit/>
          <w:jc w:val="center"/>
        </w:trPr>
        <w:tc>
          <w:tcPr>
            <w:tcW w:w="5826" w:type="dxa"/>
            <w:gridSpan w:val="5"/>
            <w:tcBorders>
              <w:top w:val="nil"/>
              <w:left w:val="nil"/>
              <w:bottom w:val="nil"/>
              <w:right w:val="nil"/>
            </w:tcBorders>
            <w:shd w:val="clear" w:color="auto" w:fill="FFFFFF"/>
          </w:tcPr>
          <w:p w:rsidR="001658B7" w:rsidRPr="00191DB0" w:rsidRDefault="001658B7" w:rsidP="001658B7">
            <w:pPr>
              <w:autoSpaceDE w:val="0"/>
              <w:autoSpaceDN w:val="0"/>
              <w:adjustRightInd w:val="0"/>
              <w:spacing w:after="0" w:line="320" w:lineRule="atLeast"/>
              <w:ind w:left="60" w:right="60"/>
              <w:rPr>
                <w:rFonts w:ascii="Times New Roman" w:hAnsi="Times New Roman" w:cs="Times New Roman"/>
                <w:color w:val="000000"/>
                <w:szCs w:val="18"/>
                <w:lang w:val="id-ID"/>
              </w:rPr>
            </w:pPr>
            <w:r w:rsidRPr="00191DB0">
              <w:rPr>
                <w:rFonts w:ascii="Times New Roman" w:hAnsi="Times New Roman" w:cs="Times New Roman"/>
                <w:color w:val="000000"/>
                <w:szCs w:val="18"/>
                <w:lang w:val="id-ID"/>
              </w:rPr>
              <w:t>b. Dependent Variable: Kredit</w:t>
            </w:r>
          </w:p>
        </w:tc>
      </w:tr>
    </w:tbl>
    <w:p w:rsidR="001658B7" w:rsidRPr="001658B7" w:rsidRDefault="001658B7" w:rsidP="001658B7">
      <w:pPr>
        <w:autoSpaceDE w:val="0"/>
        <w:autoSpaceDN w:val="0"/>
        <w:adjustRightInd w:val="0"/>
        <w:spacing w:after="0" w:line="400" w:lineRule="atLeast"/>
        <w:rPr>
          <w:rFonts w:ascii="Times New Roman" w:hAnsi="Times New Roman" w:cs="Times New Roman"/>
          <w:sz w:val="24"/>
          <w:szCs w:val="24"/>
          <w:lang w:val="id-ID"/>
        </w:rPr>
      </w:pPr>
    </w:p>
    <w:p w:rsidR="009918BA" w:rsidRPr="009024A7" w:rsidRDefault="001658B7" w:rsidP="009024A7">
      <w:pPr>
        <w:tabs>
          <w:tab w:val="left" w:pos="0"/>
        </w:tabs>
        <w:spacing w:before="120" w:after="0" w:line="480" w:lineRule="auto"/>
        <w:ind w:firstLine="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Berdasarkan hasil pen</w:t>
      </w:r>
      <w:r w:rsidR="00706DFC">
        <w:rPr>
          <w:rFonts w:ascii="Times New Roman" w:eastAsiaTheme="minorEastAsia" w:hAnsi="Times New Roman" w:cs="Times New Roman"/>
          <w:sz w:val="24"/>
          <w:szCs w:val="24"/>
        </w:rPr>
        <w:t>golahan SPSS 23, pada Tabel 4.</w:t>
      </w:r>
      <w:r w:rsidR="00B418E3">
        <w:rPr>
          <w:rFonts w:ascii="Times New Roman" w:eastAsiaTheme="minorEastAsia" w:hAnsi="Times New Roman" w:cs="Times New Roman"/>
          <w:sz w:val="24"/>
          <w:szCs w:val="24"/>
          <w:lang w:val="id-ID"/>
        </w:rPr>
        <w:t>11</w:t>
      </w:r>
      <w:r>
        <w:rPr>
          <w:rFonts w:ascii="Times New Roman" w:eastAsiaTheme="minorEastAsia" w:hAnsi="Times New Roman" w:cs="Times New Roman"/>
          <w:sz w:val="24"/>
          <w:szCs w:val="24"/>
        </w:rPr>
        <w:t xml:space="preserve"> menunjukkan bahwa nilai R Square (R</w:t>
      </w:r>
      <w:r>
        <w:rPr>
          <w:rFonts w:ascii="Times New Roman" w:eastAsiaTheme="minorEastAsia" w:hAnsi="Times New Roman" w:cs="Times New Roman"/>
          <w:sz w:val="24"/>
          <w:szCs w:val="24"/>
          <w:vertAlign w:val="superscript"/>
        </w:rPr>
        <w:t>2</w:t>
      </w:r>
      <w:r w:rsidR="00191DB0">
        <w:rPr>
          <w:rFonts w:ascii="Times New Roman" w:eastAsiaTheme="minorEastAsia" w:hAnsi="Times New Roman" w:cs="Times New Roman"/>
          <w:sz w:val="24"/>
          <w:szCs w:val="24"/>
        </w:rPr>
        <w:t>) adalah 0,458</w:t>
      </w:r>
      <w:r>
        <w:rPr>
          <w:rFonts w:ascii="Times New Roman" w:eastAsiaTheme="minorEastAsia" w:hAnsi="Times New Roman" w:cs="Times New Roman"/>
          <w:sz w:val="24"/>
          <w:szCs w:val="24"/>
        </w:rPr>
        <w:t xml:space="preserve"> atau </w:t>
      </w:r>
      <w:r w:rsidR="00191DB0">
        <w:rPr>
          <w:rFonts w:ascii="Times New Roman" w:eastAsiaTheme="minorEastAsia" w:hAnsi="Times New Roman" w:cs="Times New Roman"/>
          <w:sz w:val="24"/>
          <w:szCs w:val="24"/>
          <w:lang w:val="id-ID"/>
        </w:rPr>
        <w:t>45</w:t>
      </w:r>
      <w:r w:rsidR="00191DB0">
        <w:rPr>
          <w:rFonts w:ascii="Times New Roman" w:eastAsiaTheme="minorEastAsia" w:hAnsi="Times New Roman" w:cs="Times New Roman"/>
          <w:sz w:val="24"/>
          <w:szCs w:val="24"/>
        </w:rPr>
        <w:t xml:space="preserve">,8% </w:t>
      </w:r>
      <w:r>
        <w:rPr>
          <w:rFonts w:ascii="Times New Roman" w:eastAsiaTheme="minorEastAsia" w:hAnsi="Times New Roman" w:cs="Times New Roman"/>
          <w:sz w:val="24"/>
          <w:szCs w:val="24"/>
        </w:rPr>
        <w:t xml:space="preserve">yang berarti persentase sumbangan pengaruh variabel </w:t>
      </w:r>
      <w:r w:rsidRPr="005E47D1">
        <w:rPr>
          <w:rFonts w:ascii="Times New Roman" w:eastAsiaTheme="minorEastAsia" w:hAnsi="Times New Roman" w:cs="Times New Roman"/>
          <w:i/>
          <w:sz w:val="24"/>
          <w:szCs w:val="24"/>
        </w:rPr>
        <w:t>Capital Adeq</w:t>
      </w:r>
      <w:r w:rsidR="009024A7">
        <w:rPr>
          <w:rFonts w:ascii="Times New Roman" w:eastAsiaTheme="minorEastAsia" w:hAnsi="Times New Roman" w:cs="Times New Roman"/>
          <w:i/>
          <w:sz w:val="24"/>
          <w:szCs w:val="24"/>
        </w:rPr>
        <w:t>u</w:t>
      </w:r>
      <w:r w:rsidRPr="005E47D1">
        <w:rPr>
          <w:rFonts w:ascii="Times New Roman" w:eastAsiaTheme="minorEastAsia" w:hAnsi="Times New Roman" w:cs="Times New Roman"/>
          <w:i/>
          <w:sz w:val="24"/>
          <w:szCs w:val="24"/>
        </w:rPr>
        <w:t>acy Ratio</w:t>
      </w:r>
      <w:r>
        <w:rPr>
          <w:rFonts w:ascii="Times New Roman" w:eastAsiaTheme="minorEastAsia" w:hAnsi="Times New Roman" w:cs="Times New Roman"/>
          <w:sz w:val="24"/>
          <w:szCs w:val="24"/>
        </w:rPr>
        <w:t xml:space="preserve"> (CAR) terhadap Pemberian kredit</w:t>
      </w:r>
      <w:r>
        <w:rPr>
          <w:rFonts w:ascii="Times New Roman" w:eastAsiaTheme="minorEastAsia" w:hAnsi="Times New Roman" w:cs="Times New Roman"/>
          <w:sz w:val="24"/>
          <w:szCs w:val="24"/>
          <w:lang w:val="id-ID"/>
        </w:rPr>
        <w:t xml:space="preserve"> </w:t>
      </w:r>
      <w:r>
        <w:rPr>
          <w:rFonts w:ascii="Times New Roman" w:eastAsiaTheme="minorEastAsia" w:hAnsi="Times New Roman" w:cs="Times New Roman"/>
          <w:sz w:val="24"/>
          <w:szCs w:val="24"/>
        </w:rPr>
        <w:t>sebesar</w:t>
      </w:r>
      <w:r>
        <w:rPr>
          <w:rFonts w:ascii="Times New Roman" w:eastAsiaTheme="minorEastAsia" w:hAnsi="Times New Roman" w:cs="Times New Roman"/>
          <w:sz w:val="24"/>
          <w:szCs w:val="24"/>
          <w:lang w:val="id-ID"/>
        </w:rPr>
        <w:t xml:space="preserve"> 45</w:t>
      </w:r>
      <w:r>
        <w:rPr>
          <w:rFonts w:ascii="Times New Roman" w:eastAsiaTheme="minorEastAsia" w:hAnsi="Times New Roman" w:cs="Times New Roman"/>
          <w:sz w:val="24"/>
          <w:szCs w:val="24"/>
        </w:rPr>
        <w:t>,8% sedangkan sisanya 54,2% diduga dipengaruhi oleh variabel lain yang tidak termasuk dalam penelitian.</w:t>
      </w:r>
    </w:p>
    <w:p w:rsidR="009918BA" w:rsidRPr="006D3E69" w:rsidRDefault="009918BA" w:rsidP="009918BA">
      <w:pPr>
        <w:pStyle w:val="Heading3"/>
        <w:spacing w:line="480" w:lineRule="auto"/>
        <w:rPr>
          <w:rFonts w:cs="Times New Roman"/>
          <w:szCs w:val="24"/>
        </w:rPr>
      </w:pPr>
      <w:r w:rsidRPr="009918BA">
        <w:rPr>
          <w:rFonts w:cs="Times New Roman"/>
          <w:color w:val="auto"/>
        </w:rPr>
        <w:lastRenderedPageBreak/>
        <w:t>4.2.6</w:t>
      </w:r>
      <w:r w:rsidRPr="00E3422C">
        <w:rPr>
          <w:rFonts w:cs="Times New Roman"/>
          <w:color w:val="auto"/>
        </w:rPr>
        <w:tab/>
      </w:r>
      <w:r w:rsidRPr="008816B0">
        <w:t xml:space="preserve">Analisis Koefisien Determinasi </w:t>
      </w:r>
      <w:r w:rsidR="001658B7">
        <w:rPr>
          <w:lang w:val="id-ID"/>
        </w:rPr>
        <w:t xml:space="preserve">Parsial </w:t>
      </w:r>
      <w:r>
        <w:rPr>
          <w:rFonts w:cs="Times New Roman"/>
          <w:szCs w:val="24"/>
        </w:rPr>
        <w:t>(</w:t>
      </w:r>
      <m:oMath>
        <m:sSub>
          <m:sSubPr>
            <m:ctrlPr>
              <w:rPr>
                <w:rFonts w:ascii="Cambria Math" w:hAnsi="Cambria Math" w:cs="Times New Roman"/>
                <w:i/>
                <w:szCs w:val="24"/>
              </w:rPr>
            </m:ctrlPr>
          </m:sSubPr>
          <m:e>
            <m:r>
              <m:rPr>
                <m:sty m:val="bi"/>
              </m:rPr>
              <w:rPr>
                <w:rFonts w:ascii="Cambria Math" w:hAnsi="Cambria Math" w:cs="Times New Roman"/>
                <w:szCs w:val="24"/>
              </w:rPr>
              <m:t>X</m:t>
            </m:r>
          </m:e>
          <m:sub>
            <m:r>
              <m:rPr>
                <m:sty m:val="bi"/>
              </m:rPr>
              <w:rPr>
                <w:rFonts w:ascii="Cambria Math" w:hAnsi="Cambria Math" w:cs="Times New Roman"/>
                <w:szCs w:val="24"/>
              </w:rPr>
              <m:t>2</m:t>
            </m:r>
          </m:sub>
        </m:sSub>
      </m:oMath>
      <w:r>
        <w:rPr>
          <w:rFonts w:cs="Times New Roman"/>
          <w:szCs w:val="24"/>
        </w:rPr>
        <w:t>)</w:t>
      </w:r>
    </w:p>
    <w:p w:rsidR="009918BA" w:rsidRDefault="009918BA" w:rsidP="009918BA">
      <w:pPr>
        <w:tabs>
          <w:tab w:val="left" w:pos="0"/>
        </w:tabs>
        <w:spacing w:before="12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Koefisien determinasi digunakan untuk mengetahui besarnya pengaruh variabel independen yaitu </w:t>
      </w:r>
      <w:r w:rsidRPr="005E47D1">
        <w:rPr>
          <w:rFonts w:ascii="Times New Roman" w:eastAsiaTheme="minorEastAsia" w:hAnsi="Times New Roman" w:cs="Times New Roman"/>
          <w:i/>
          <w:sz w:val="24"/>
          <w:szCs w:val="24"/>
        </w:rPr>
        <w:t>Loan to Deposit Ratio</w:t>
      </w:r>
      <w:r>
        <w:rPr>
          <w:rFonts w:ascii="Times New Roman" w:eastAsiaTheme="minorEastAsia" w:hAnsi="Times New Roman" w:cs="Times New Roman"/>
          <w:sz w:val="24"/>
          <w:szCs w:val="24"/>
        </w:rPr>
        <w:t xml:space="preserve"> (LDR) terhadap Pemberian kredit.</w:t>
      </w:r>
    </w:p>
    <w:p w:rsidR="00191DB0" w:rsidRDefault="009918BA" w:rsidP="009918BA">
      <w:pPr>
        <w:tabs>
          <w:tab w:val="left" w:pos="0"/>
        </w:tabs>
        <w:spacing w:before="120"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Hasil analisis koefisien Determinasi seper</w:t>
      </w:r>
      <w:r w:rsidR="00706DFC">
        <w:rPr>
          <w:rFonts w:ascii="Times New Roman" w:eastAsiaTheme="minorEastAsia" w:hAnsi="Times New Roman" w:cs="Times New Roman"/>
          <w:sz w:val="24"/>
          <w:szCs w:val="24"/>
        </w:rPr>
        <w:t>ti yang telihat pada Tabel 4.1</w:t>
      </w:r>
      <w:r w:rsidR="00B418E3">
        <w:rPr>
          <w:rFonts w:ascii="Times New Roman" w:eastAsiaTheme="minorEastAsia" w:hAnsi="Times New Roman" w:cs="Times New Roman"/>
          <w:sz w:val="24"/>
          <w:szCs w:val="24"/>
          <w:lang w:val="id-ID"/>
        </w:rPr>
        <w:t>2</w:t>
      </w:r>
      <w:r w:rsidR="00706DF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di </w:t>
      </w:r>
      <w:r w:rsidR="00FD155F">
        <w:rPr>
          <w:rFonts w:ascii="Times New Roman" w:eastAsiaTheme="minorEastAsia" w:hAnsi="Times New Roman" w:cs="Times New Roman"/>
          <w:sz w:val="24"/>
          <w:szCs w:val="24"/>
        </w:rPr>
        <w:t xml:space="preserve">sebagai </w:t>
      </w:r>
      <w:proofErr w:type="gramStart"/>
      <w:r w:rsidR="00FD155F">
        <w:rPr>
          <w:rFonts w:ascii="Times New Roman" w:eastAsiaTheme="minorEastAsia" w:hAnsi="Times New Roman" w:cs="Times New Roman"/>
          <w:sz w:val="24"/>
          <w:szCs w:val="24"/>
        </w:rPr>
        <w:t>berikut</w:t>
      </w:r>
      <w:r>
        <w:rPr>
          <w:rFonts w:ascii="Times New Roman" w:eastAsiaTheme="minorEastAsia" w:hAnsi="Times New Roman" w:cs="Times New Roman"/>
          <w:sz w:val="24"/>
          <w:szCs w:val="24"/>
        </w:rPr>
        <w:t xml:space="preserve"> :</w:t>
      </w:r>
      <w:proofErr w:type="gramEnd"/>
    </w:p>
    <w:p w:rsidR="001658B7" w:rsidRPr="00B418E3" w:rsidRDefault="00706DFC" w:rsidP="001658B7">
      <w:pPr>
        <w:pStyle w:val="NoSpacing"/>
        <w:spacing w:line="360" w:lineRule="auto"/>
        <w:jc w:val="center"/>
        <w:rPr>
          <w:rFonts w:ascii="Times New Roman" w:hAnsi="Times New Roman"/>
          <w:b/>
          <w:sz w:val="24"/>
          <w:lang w:val="id-ID"/>
        </w:rPr>
      </w:pPr>
      <w:r>
        <w:rPr>
          <w:rFonts w:ascii="Times New Roman" w:hAnsi="Times New Roman"/>
          <w:b/>
          <w:sz w:val="24"/>
        </w:rPr>
        <w:t>Tabel 4.1</w:t>
      </w:r>
      <w:r w:rsidR="00B418E3">
        <w:rPr>
          <w:rFonts w:ascii="Times New Roman" w:hAnsi="Times New Roman"/>
          <w:b/>
          <w:sz w:val="24"/>
          <w:lang w:val="id-ID"/>
        </w:rPr>
        <w:t>2</w:t>
      </w:r>
    </w:p>
    <w:p w:rsidR="001658B7" w:rsidRPr="00BB2DE0" w:rsidRDefault="001658B7" w:rsidP="001658B7">
      <w:pPr>
        <w:pStyle w:val="NoSpacing"/>
        <w:spacing w:line="360" w:lineRule="auto"/>
        <w:jc w:val="center"/>
        <w:rPr>
          <w:rFonts w:ascii="Times New Roman" w:hAnsi="Times New Roman"/>
          <w:b/>
          <w:sz w:val="24"/>
        </w:rPr>
      </w:pPr>
      <w:r w:rsidRPr="00BB2DE0">
        <w:rPr>
          <w:rFonts w:ascii="Times New Roman" w:hAnsi="Times New Roman"/>
          <w:b/>
          <w:sz w:val="24"/>
        </w:rPr>
        <w:t>Koefisien Deteminasi</w:t>
      </w:r>
    </w:p>
    <w:p w:rsidR="001658B7" w:rsidRPr="001658B7" w:rsidRDefault="001658B7" w:rsidP="001658B7">
      <w:pPr>
        <w:autoSpaceDE w:val="0"/>
        <w:autoSpaceDN w:val="0"/>
        <w:adjustRightInd w:val="0"/>
        <w:spacing w:after="0" w:line="240" w:lineRule="auto"/>
        <w:rPr>
          <w:rFonts w:ascii="Times New Roman" w:hAnsi="Times New Roman" w:cs="Times New Roman"/>
          <w:sz w:val="24"/>
          <w:szCs w:val="24"/>
          <w:lang w:val="id-ID"/>
        </w:rPr>
      </w:pPr>
    </w:p>
    <w:tbl>
      <w:tblPr>
        <w:tblW w:w="585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9"/>
        <w:gridCol w:w="1014"/>
        <w:gridCol w:w="1091"/>
        <w:gridCol w:w="1476"/>
        <w:gridCol w:w="1476"/>
      </w:tblGrid>
      <w:tr w:rsidR="001658B7" w:rsidRPr="00191DB0" w:rsidTr="001658B7">
        <w:trPr>
          <w:cantSplit/>
          <w:jc w:val="center"/>
        </w:trPr>
        <w:tc>
          <w:tcPr>
            <w:tcW w:w="5854" w:type="dxa"/>
            <w:gridSpan w:val="5"/>
            <w:tcBorders>
              <w:top w:val="nil"/>
              <w:left w:val="nil"/>
              <w:bottom w:val="nil"/>
              <w:right w:val="nil"/>
            </w:tcBorders>
            <w:shd w:val="clear" w:color="auto" w:fill="FFFFFF"/>
            <w:vAlign w:val="center"/>
          </w:tcPr>
          <w:p w:rsidR="001658B7" w:rsidRPr="00191DB0" w:rsidRDefault="001658B7" w:rsidP="001658B7">
            <w:pPr>
              <w:autoSpaceDE w:val="0"/>
              <w:autoSpaceDN w:val="0"/>
              <w:adjustRightInd w:val="0"/>
              <w:spacing w:after="0" w:line="320" w:lineRule="atLeast"/>
              <w:ind w:left="60" w:right="60"/>
              <w:jc w:val="center"/>
              <w:rPr>
                <w:rFonts w:ascii="Times New Roman" w:hAnsi="Times New Roman" w:cs="Times New Roman"/>
                <w:color w:val="000000"/>
                <w:sz w:val="24"/>
                <w:szCs w:val="24"/>
                <w:lang w:val="id-ID"/>
              </w:rPr>
            </w:pPr>
            <w:r w:rsidRPr="00191DB0">
              <w:rPr>
                <w:rFonts w:ascii="Times New Roman" w:hAnsi="Times New Roman" w:cs="Times New Roman"/>
                <w:b/>
                <w:bCs/>
                <w:color w:val="000000"/>
                <w:sz w:val="24"/>
                <w:szCs w:val="24"/>
                <w:lang w:val="id-ID"/>
              </w:rPr>
              <w:t>Model Summary</w:t>
            </w:r>
            <w:r w:rsidRPr="00191DB0">
              <w:rPr>
                <w:rFonts w:ascii="Times New Roman" w:hAnsi="Times New Roman" w:cs="Times New Roman"/>
                <w:b/>
                <w:bCs/>
                <w:color w:val="000000"/>
                <w:sz w:val="24"/>
                <w:szCs w:val="24"/>
                <w:vertAlign w:val="superscript"/>
                <w:lang w:val="id-ID"/>
              </w:rPr>
              <w:t>b</w:t>
            </w:r>
          </w:p>
        </w:tc>
      </w:tr>
      <w:tr w:rsidR="001658B7" w:rsidRPr="00191DB0" w:rsidTr="001658B7">
        <w:trPr>
          <w:cantSplit/>
          <w:jc w:val="center"/>
        </w:trPr>
        <w:tc>
          <w:tcPr>
            <w:tcW w:w="79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1658B7" w:rsidRPr="00191DB0" w:rsidRDefault="001658B7" w:rsidP="001658B7">
            <w:pPr>
              <w:autoSpaceDE w:val="0"/>
              <w:autoSpaceDN w:val="0"/>
              <w:adjustRightInd w:val="0"/>
              <w:spacing w:after="0" w:line="320" w:lineRule="atLeast"/>
              <w:ind w:left="60" w:right="60"/>
              <w:rPr>
                <w:rFonts w:ascii="Times New Roman" w:hAnsi="Times New Roman" w:cs="Times New Roman"/>
                <w:color w:val="000000"/>
                <w:sz w:val="24"/>
                <w:szCs w:val="24"/>
                <w:lang w:val="id-ID"/>
              </w:rPr>
            </w:pPr>
            <w:r w:rsidRPr="00191DB0">
              <w:rPr>
                <w:rFonts w:ascii="Times New Roman" w:hAnsi="Times New Roman" w:cs="Times New Roman"/>
                <w:color w:val="000000"/>
                <w:sz w:val="24"/>
                <w:szCs w:val="24"/>
                <w:lang w:val="id-ID"/>
              </w:rPr>
              <w:t>Model</w:t>
            </w:r>
          </w:p>
        </w:tc>
        <w:tc>
          <w:tcPr>
            <w:tcW w:w="1014" w:type="dxa"/>
            <w:tcBorders>
              <w:top w:val="single" w:sz="16" w:space="0" w:color="000000"/>
              <w:left w:val="single" w:sz="16" w:space="0" w:color="000000"/>
              <w:bottom w:val="single" w:sz="16" w:space="0" w:color="000000"/>
            </w:tcBorders>
            <w:shd w:val="clear" w:color="auto" w:fill="FFFFFF"/>
            <w:vAlign w:val="bottom"/>
          </w:tcPr>
          <w:p w:rsidR="001658B7" w:rsidRPr="00191DB0" w:rsidRDefault="001658B7" w:rsidP="001658B7">
            <w:pPr>
              <w:autoSpaceDE w:val="0"/>
              <w:autoSpaceDN w:val="0"/>
              <w:adjustRightInd w:val="0"/>
              <w:spacing w:after="0" w:line="320" w:lineRule="atLeast"/>
              <w:ind w:left="60" w:right="60"/>
              <w:jc w:val="center"/>
              <w:rPr>
                <w:rFonts w:ascii="Times New Roman" w:hAnsi="Times New Roman" w:cs="Times New Roman"/>
                <w:color w:val="000000"/>
                <w:sz w:val="24"/>
                <w:szCs w:val="24"/>
                <w:lang w:val="id-ID"/>
              </w:rPr>
            </w:pPr>
            <w:r w:rsidRPr="00191DB0">
              <w:rPr>
                <w:rFonts w:ascii="Times New Roman" w:hAnsi="Times New Roman" w:cs="Times New Roman"/>
                <w:color w:val="000000"/>
                <w:sz w:val="24"/>
                <w:szCs w:val="24"/>
                <w:lang w:val="id-ID"/>
              </w:rPr>
              <w:t>R</w:t>
            </w:r>
          </w:p>
        </w:tc>
        <w:tc>
          <w:tcPr>
            <w:tcW w:w="1091" w:type="dxa"/>
            <w:tcBorders>
              <w:top w:val="single" w:sz="16" w:space="0" w:color="000000"/>
              <w:bottom w:val="single" w:sz="16" w:space="0" w:color="000000"/>
            </w:tcBorders>
            <w:shd w:val="clear" w:color="auto" w:fill="FFFFFF"/>
            <w:vAlign w:val="bottom"/>
          </w:tcPr>
          <w:p w:rsidR="001658B7" w:rsidRPr="00191DB0" w:rsidRDefault="001658B7" w:rsidP="001658B7">
            <w:pPr>
              <w:autoSpaceDE w:val="0"/>
              <w:autoSpaceDN w:val="0"/>
              <w:adjustRightInd w:val="0"/>
              <w:spacing w:after="0" w:line="320" w:lineRule="atLeast"/>
              <w:ind w:left="60" w:right="60"/>
              <w:jc w:val="center"/>
              <w:rPr>
                <w:rFonts w:ascii="Times New Roman" w:hAnsi="Times New Roman" w:cs="Times New Roman"/>
                <w:color w:val="000000"/>
                <w:sz w:val="24"/>
                <w:szCs w:val="24"/>
                <w:lang w:val="id-ID"/>
              </w:rPr>
            </w:pPr>
            <w:r w:rsidRPr="00191DB0">
              <w:rPr>
                <w:rFonts w:ascii="Times New Roman" w:hAnsi="Times New Roman" w:cs="Times New Roman"/>
                <w:color w:val="000000"/>
                <w:sz w:val="24"/>
                <w:szCs w:val="24"/>
                <w:lang w:val="id-ID"/>
              </w:rPr>
              <w:t>R Square</w:t>
            </w:r>
          </w:p>
        </w:tc>
        <w:tc>
          <w:tcPr>
            <w:tcW w:w="1475" w:type="dxa"/>
            <w:tcBorders>
              <w:top w:val="single" w:sz="16" w:space="0" w:color="000000"/>
              <w:bottom w:val="single" w:sz="16" w:space="0" w:color="000000"/>
            </w:tcBorders>
            <w:shd w:val="clear" w:color="auto" w:fill="FFFFFF"/>
            <w:vAlign w:val="bottom"/>
          </w:tcPr>
          <w:p w:rsidR="001658B7" w:rsidRPr="00191DB0" w:rsidRDefault="001658B7" w:rsidP="001658B7">
            <w:pPr>
              <w:autoSpaceDE w:val="0"/>
              <w:autoSpaceDN w:val="0"/>
              <w:adjustRightInd w:val="0"/>
              <w:spacing w:after="0" w:line="320" w:lineRule="atLeast"/>
              <w:ind w:left="60" w:right="60"/>
              <w:jc w:val="center"/>
              <w:rPr>
                <w:rFonts w:ascii="Times New Roman" w:hAnsi="Times New Roman" w:cs="Times New Roman"/>
                <w:color w:val="000000"/>
                <w:sz w:val="24"/>
                <w:szCs w:val="24"/>
                <w:lang w:val="id-ID"/>
              </w:rPr>
            </w:pPr>
            <w:r w:rsidRPr="00191DB0">
              <w:rPr>
                <w:rFonts w:ascii="Times New Roman" w:hAnsi="Times New Roman" w:cs="Times New Roman"/>
                <w:color w:val="000000"/>
                <w:sz w:val="24"/>
                <w:szCs w:val="24"/>
                <w:lang w:val="id-ID"/>
              </w:rPr>
              <w:t>Adjusted R Square</w:t>
            </w:r>
          </w:p>
        </w:tc>
        <w:tc>
          <w:tcPr>
            <w:tcW w:w="1475" w:type="dxa"/>
            <w:tcBorders>
              <w:top w:val="single" w:sz="16" w:space="0" w:color="000000"/>
              <w:bottom w:val="single" w:sz="16" w:space="0" w:color="000000"/>
              <w:right w:val="single" w:sz="16" w:space="0" w:color="000000"/>
            </w:tcBorders>
            <w:shd w:val="clear" w:color="auto" w:fill="FFFFFF"/>
            <w:vAlign w:val="bottom"/>
          </w:tcPr>
          <w:p w:rsidR="001658B7" w:rsidRPr="00191DB0" w:rsidRDefault="001658B7" w:rsidP="001658B7">
            <w:pPr>
              <w:autoSpaceDE w:val="0"/>
              <w:autoSpaceDN w:val="0"/>
              <w:adjustRightInd w:val="0"/>
              <w:spacing w:after="0" w:line="320" w:lineRule="atLeast"/>
              <w:ind w:left="60" w:right="60"/>
              <w:jc w:val="center"/>
              <w:rPr>
                <w:rFonts w:ascii="Times New Roman" w:hAnsi="Times New Roman" w:cs="Times New Roman"/>
                <w:color w:val="000000"/>
                <w:sz w:val="24"/>
                <w:szCs w:val="24"/>
                <w:lang w:val="id-ID"/>
              </w:rPr>
            </w:pPr>
            <w:r w:rsidRPr="00191DB0">
              <w:rPr>
                <w:rFonts w:ascii="Times New Roman" w:hAnsi="Times New Roman" w:cs="Times New Roman"/>
                <w:color w:val="000000"/>
                <w:sz w:val="24"/>
                <w:szCs w:val="24"/>
                <w:lang w:val="id-ID"/>
              </w:rPr>
              <w:t>Std. Error of the Estimate</w:t>
            </w:r>
          </w:p>
        </w:tc>
      </w:tr>
      <w:tr w:rsidR="001658B7" w:rsidRPr="00191DB0" w:rsidTr="001658B7">
        <w:trPr>
          <w:cantSplit/>
          <w:jc w:val="center"/>
        </w:trPr>
        <w:tc>
          <w:tcPr>
            <w:tcW w:w="799" w:type="dxa"/>
            <w:tcBorders>
              <w:top w:val="single" w:sz="16" w:space="0" w:color="000000"/>
              <w:left w:val="single" w:sz="16" w:space="0" w:color="000000"/>
              <w:bottom w:val="single" w:sz="16" w:space="0" w:color="000000"/>
              <w:right w:val="single" w:sz="16" w:space="0" w:color="000000"/>
            </w:tcBorders>
            <w:shd w:val="clear" w:color="auto" w:fill="FFFFFF"/>
          </w:tcPr>
          <w:p w:rsidR="001658B7" w:rsidRPr="00191DB0" w:rsidRDefault="001658B7" w:rsidP="001658B7">
            <w:pPr>
              <w:autoSpaceDE w:val="0"/>
              <w:autoSpaceDN w:val="0"/>
              <w:adjustRightInd w:val="0"/>
              <w:spacing w:after="0" w:line="320" w:lineRule="atLeast"/>
              <w:ind w:left="60" w:right="60"/>
              <w:rPr>
                <w:rFonts w:ascii="Times New Roman" w:hAnsi="Times New Roman" w:cs="Times New Roman"/>
                <w:color w:val="000000"/>
                <w:sz w:val="24"/>
                <w:szCs w:val="24"/>
                <w:lang w:val="id-ID"/>
              </w:rPr>
            </w:pPr>
            <w:r w:rsidRPr="00191DB0">
              <w:rPr>
                <w:rFonts w:ascii="Times New Roman" w:hAnsi="Times New Roman" w:cs="Times New Roman"/>
                <w:color w:val="000000"/>
                <w:sz w:val="24"/>
                <w:szCs w:val="24"/>
                <w:lang w:val="id-ID"/>
              </w:rPr>
              <w:t>1</w:t>
            </w:r>
          </w:p>
        </w:tc>
        <w:tc>
          <w:tcPr>
            <w:tcW w:w="1014" w:type="dxa"/>
            <w:tcBorders>
              <w:top w:val="single" w:sz="16" w:space="0" w:color="000000"/>
              <w:left w:val="single" w:sz="16" w:space="0" w:color="000000"/>
              <w:bottom w:val="single" w:sz="16" w:space="0" w:color="000000"/>
            </w:tcBorders>
            <w:shd w:val="clear" w:color="auto" w:fill="FFFFFF"/>
            <w:vAlign w:val="center"/>
          </w:tcPr>
          <w:p w:rsidR="001658B7" w:rsidRPr="00191DB0" w:rsidRDefault="001658B7" w:rsidP="001658B7">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sidRPr="00191DB0">
              <w:rPr>
                <w:rFonts w:ascii="Times New Roman" w:hAnsi="Times New Roman" w:cs="Times New Roman"/>
                <w:color w:val="000000"/>
                <w:sz w:val="24"/>
                <w:szCs w:val="24"/>
                <w:lang w:val="id-ID"/>
              </w:rPr>
              <w:t>.541</w:t>
            </w:r>
            <w:r w:rsidRPr="00191DB0">
              <w:rPr>
                <w:rFonts w:ascii="Times New Roman" w:hAnsi="Times New Roman" w:cs="Times New Roman"/>
                <w:color w:val="000000"/>
                <w:sz w:val="24"/>
                <w:szCs w:val="24"/>
                <w:vertAlign w:val="superscript"/>
                <w:lang w:val="id-ID"/>
              </w:rPr>
              <w:t>a</w:t>
            </w:r>
          </w:p>
        </w:tc>
        <w:tc>
          <w:tcPr>
            <w:tcW w:w="1091" w:type="dxa"/>
            <w:tcBorders>
              <w:top w:val="single" w:sz="16" w:space="0" w:color="000000"/>
              <w:bottom w:val="single" w:sz="16" w:space="0" w:color="000000"/>
            </w:tcBorders>
            <w:shd w:val="clear" w:color="auto" w:fill="FFFFFF"/>
            <w:vAlign w:val="center"/>
          </w:tcPr>
          <w:p w:rsidR="001658B7" w:rsidRPr="00191DB0" w:rsidRDefault="001658B7" w:rsidP="001658B7">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sidRPr="00191DB0">
              <w:rPr>
                <w:rFonts w:ascii="Times New Roman" w:hAnsi="Times New Roman" w:cs="Times New Roman"/>
                <w:color w:val="000000"/>
                <w:sz w:val="24"/>
                <w:szCs w:val="24"/>
                <w:lang w:val="id-ID"/>
              </w:rPr>
              <w:t>.293</w:t>
            </w:r>
          </w:p>
        </w:tc>
        <w:tc>
          <w:tcPr>
            <w:tcW w:w="1475" w:type="dxa"/>
            <w:tcBorders>
              <w:top w:val="single" w:sz="16" w:space="0" w:color="000000"/>
              <w:bottom w:val="single" w:sz="16" w:space="0" w:color="000000"/>
            </w:tcBorders>
            <w:shd w:val="clear" w:color="auto" w:fill="FFFFFF"/>
            <w:vAlign w:val="center"/>
          </w:tcPr>
          <w:p w:rsidR="001658B7" w:rsidRPr="00191DB0" w:rsidRDefault="001658B7" w:rsidP="001658B7">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sidRPr="00191DB0">
              <w:rPr>
                <w:rFonts w:ascii="Times New Roman" w:hAnsi="Times New Roman" w:cs="Times New Roman"/>
                <w:color w:val="000000"/>
                <w:sz w:val="24"/>
                <w:szCs w:val="24"/>
                <w:lang w:val="id-ID"/>
              </w:rPr>
              <w:t>.253</w:t>
            </w:r>
          </w:p>
        </w:tc>
        <w:tc>
          <w:tcPr>
            <w:tcW w:w="1475" w:type="dxa"/>
            <w:tcBorders>
              <w:top w:val="single" w:sz="16" w:space="0" w:color="000000"/>
              <w:bottom w:val="single" w:sz="16" w:space="0" w:color="000000"/>
              <w:right w:val="single" w:sz="16" w:space="0" w:color="000000"/>
            </w:tcBorders>
            <w:shd w:val="clear" w:color="auto" w:fill="FFFFFF"/>
            <w:vAlign w:val="center"/>
          </w:tcPr>
          <w:p w:rsidR="001658B7" w:rsidRPr="00191DB0" w:rsidRDefault="00191DB0" w:rsidP="001658B7">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sidRPr="00191DB0">
              <w:rPr>
                <w:rFonts w:ascii="Times New Roman" w:hAnsi="Times New Roman" w:cs="Arial"/>
                <w:color w:val="000000"/>
                <w:sz w:val="24"/>
                <w:szCs w:val="24"/>
              </w:rPr>
              <w:t>1.36172</w:t>
            </w:r>
          </w:p>
        </w:tc>
      </w:tr>
      <w:tr w:rsidR="001658B7" w:rsidRPr="00191DB0" w:rsidTr="001658B7">
        <w:trPr>
          <w:cantSplit/>
          <w:jc w:val="center"/>
        </w:trPr>
        <w:tc>
          <w:tcPr>
            <w:tcW w:w="5854" w:type="dxa"/>
            <w:gridSpan w:val="5"/>
            <w:tcBorders>
              <w:top w:val="nil"/>
              <w:left w:val="nil"/>
              <w:bottom w:val="nil"/>
              <w:right w:val="nil"/>
            </w:tcBorders>
            <w:shd w:val="clear" w:color="auto" w:fill="FFFFFF"/>
          </w:tcPr>
          <w:p w:rsidR="001658B7" w:rsidRPr="00191DB0" w:rsidRDefault="001658B7" w:rsidP="001658B7">
            <w:pPr>
              <w:autoSpaceDE w:val="0"/>
              <w:autoSpaceDN w:val="0"/>
              <w:adjustRightInd w:val="0"/>
              <w:spacing w:after="0" w:line="320" w:lineRule="atLeast"/>
              <w:ind w:left="60" w:right="60"/>
              <w:rPr>
                <w:rFonts w:ascii="Times New Roman" w:hAnsi="Times New Roman" w:cs="Times New Roman"/>
                <w:color w:val="000000"/>
                <w:sz w:val="24"/>
                <w:szCs w:val="24"/>
                <w:lang w:val="id-ID"/>
              </w:rPr>
            </w:pPr>
            <w:r w:rsidRPr="00191DB0">
              <w:rPr>
                <w:rFonts w:ascii="Times New Roman" w:hAnsi="Times New Roman" w:cs="Times New Roman"/>
                <w:color w:val="000000"/>
                <w:sz w:val="24"/>
                <w:szCs w:val="24"/>
                <w:lang w:val="id-ID"/>
              </w:rPr>
              <w:t>a. Predictors: (Constant), LDR</w:t>
            </w:r>
          </w:p>
        </w:tc>
      </w:tr>
      <w:tr w:rsidR="001658B7" w:rsidRPr="00191DB0" w:rsidTr="001658B7">
        <w:trPr>
          <w:cantSplit/>
          <w:jc w:val="center"/>
        </w:trPr>
        <w:tc>
          <w:tcPr>
            <w:tcW w:w="5854" w:type="dxa"/>
            <w:gridSpan w:val="5"/>
            <w:tcBorders>
              <w:top w:val="nil"/>
              <w:left w:val="nil"/>
              <w:bottom w:val="nil"/>
              <w:right w:val="nil"/>
            </w:tcBorders>
            <w:shd w:val="clear" w:color="auto" w:fill="FFFFFF"/>
          </w:tcPr>
          <w:p w:rsidR="001658B7" w:rsidRPr="00191DB0" w:rsidRDefault="001658B7" w:rsidP="001658B7">
            <w:pPr>
              <w:autoSpaceDE w:val="0"/>
              <w:autoSpaceDN w:val="0"/>
              <w:adjustRightInd w:val="0"/>
              <w:spacing w:after="0" w:line="320" w:lineRule="atLeast"/>
              <w:ind w:left="60" w:right="60"/>
              <w:rPr>
                <w:rFonts w:ascii="Times New Roman" w:hAnsi="Times New Roman" w:cs="Times New Roman"/>
                <w:color w:val="000000"/>
                <w:sz w:val="24"/>
                <w:szCs w:val="24"/>
                <w:lang w:val="id-ID"/>
              </w:rPr>
            </w:pPr>
            <w:r w:rsidRPr="00191DB0">
              <w:rPr>
                <w:rFonts w:ascii="Times New Roman" w:hAnsi="Times New Roman" w:cs="Times New Roman"/>
                <w:color w:val="000000"/>
                <w:sz w:val="24"/>
                <w:szCs w:val="24"/>
                <w:lang w:val="id-ID"/>
              </w:rPr>
              <w:t>b. Dependent Variable: Kredit</w:t>
            </w:r>
          </w:p>
        </w:tc>
      </w:tr>
    </w:tbl>
    <w:p w:rsidR="001658B7" w:rsidRPr="001658B7" w:rsidRDefault="001658B7" w:rsidP="001658B7">
      <w:pPr>
        <w:autoSpaceDE w:val="0"/>
        <w:autoSpaceDN w:val="0"/>
        <w:adjustRightInd w:val="0"/>
        <w:spacing w:after="0" w:line="400" w:lineRule="atLeast"/>
        <w:rPr>
          <w:rFonts w:ascii="Times New Roman" w:hAnsi="Times New Roman" w:cs="Times New Roman"/>
          <w:sz w:val="24"/>
          <w:szCs w:val="24"/>
          <w:lang w:val="id-ID"/>
        </w:rPr>
      </w:pPr>
    </w:p>
    <w:p w:rsidR="00191DB0" w:rsidRDefault="00191DB0" w:rsidP="00191DB0">
      <w:pPr>
        <w:tabs>
          <w:tab w:val="left" w:pos="0"/>
        </w:tabs>
        <w:spacing w:before="120" w:after="0" w:line="480" w:lineRule="auto"/>
        <w:ind w:firstLine="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Berdasarkan hasil pengolahan SPSS 23, pada Tabel 4.1</w:t>
      </w:r>
      <w:r w:rsidR="00B418E3">
        <w:rPr>
          <w:rFonts w:ascii="Times New Roman" w:eastAsiaTheme="minorEastAsia" w:hAnsi="Times New Roman" w:cs="Times New Roman"/>
          <w:sz w:val="24"/>
          <w:szCs w:val="24"/>
          <w:lang w:val="id-ID"/>
        </w:rPr>
        <w:t>2</w:t>
      </w:r>
      <w:r>
        <w:rPr>
          <w:rFonts w:ascii="Times New Roman" w:eastAsiaTheme="minorEastAsia" w:hAnsi="Times New Roman" w:cs="Times New Roman"/>
          <w:sz w:val="24"/>
          <w:szCs w:val="24"/>
        </w:rPr>
        <w:t xml:space="preserve"> menunjukkan bahwa nilai R Square (R</w:t>
      </w:r>
      <w:r>
        <w:rPr>
          <w:rFonts w:ascii="Times New Roman" w:eastAsiaTheme="minorEastAsia" w:hAnsi="Times New Roman" w:cs="Times New Roman"/>
          <w:sz w:val="24"/>
          <w:szCs w:val="24"/>
          <w:vertAlign w:val="superscript"/>
        </w:rPr>
        <w:t>2</w:t>
      </w:r>
      <w:r>
        <w:rPr>
          <w:rFonts w:ascii="Times New Roman" w:eastAsiaTheme="minorEastAsia" w:hAnsi="Times New Roman" w:cs="Times New Roman"/>
          <w:sz w:val="24"/>
          <w:szCs w:val="24"/>
        </w:rPr>
        <w:t>) adalah 0,</w:t>
      </w:r>
      <w:r>
        <w:rPr>
          <w:rFonts w:ascii="Times New Roman" w:eastAsiaTheme="minorEastAsia" w:hAnsi="Times New Roman" w:cs="Times New Roman"/>
          <w:sz w:val="24"/>
          <w:szCs w:val="24"/>
          <w:lang w:val="id-ID"/>
        </w:rPr>
        <w:t>293</w:t>
      </w:r>
      <w:r>
        <w:rPr>
          <w:rFonts w:ascii="Times New Roman" w:eastAsiaTheme="minorEastAsia" w:hAnsi="Times New Roman" w:cs="Times New Roman"/>
          <w:sz w:val="24"/>
          <w:szCs w:val="24"/>
        </w:rPr>
        <w:t xml:space="preserve"> atau </w:t>
      </w:r>
      <w:r>
        <w:rPr>
          <w:rFonts w:ascii="Times New Roman" w:eastAsiaTheme="minorEastAsia" w:hAnsi="Times New Roman" w:cs="Times New Roman"/>
          <w:sz w:val="24"/>
          <w:szCs w:val="24"/>
          <w:lang w:val="id-ID"/>
        </w:rPr>
        <w:t>29</w:t>
      </w:r>
      <w:r>
        <w:rPr>
          <w:rFonts w:ascii="Times New Roman" w:eastAsiaTheme="minorEastAsia" w:hAnsi="Times New Roman" w:cs="Times New Roman"/>
          <w:sz w:val="24"/>
          <w:szCs w:val="24"/>
        </w:rPr>
        <w:t xml:space="preserve">,3% yang berarti persentase sumbangan pengaruh variabel </w:t>
      </w:r>
      <w:r w:rsidR="00E81016" w:rsidRPr="005E47D1">
        <w:rPr>
          <w:rFonts w:ascii="Times New Roman" w:eastAsiaTheme="minorEastAsia" w:hAnsi="Times New Roman" w:cs="Times New Roman"/>
          <w:i/>
          <w:sz w:val="24"/>
          <w:szCs w:val="24"/>
        </w:rPr>
        <w:t>Loan to Deposit Ratio</w:t>
      </w:r>
      <w:r w:rsidR="00E81016">
        <w:rPr>
          <w:rFonts w:ascii="Times New Roman" w:eastAsiaTheme="minorEastAsia" w:hAnsi="Times New Roman" w:cs="Times New Roman"/>
          <w:sz w:val="24"/>
          <w:szCs w:val="24"/>
        </w:rPr>
        <w:t xml:space="preserve"> (LDR)</w:t>
      </w:r>
      <w:r>
        <w:rPr>
          <w:rFonts w:ascii="Times New Roman" w:eastAsiaTheme="minorEastAsia" w:hAnsi="Times New Roman" w:cs="Times New Roman"/>
          <w:sz w:val="24"/>
          <w:szCs w:val="24"/>
        </w:rPr>
        <w:t xml:space="preserve"> terhadap Pemberian kredit</w:t>
      </w:r>
      <w:r>
        <w:rPr>
          <w:rFonts w:ascii="Times New Roman" w:eastAsiaTheme="minorEastAsia" w:hAnsi="Times New Roman" w:cs="Times New Roman"/>
          <w:sz w:val="24"/>
          <w:szCs w:val="24"/>
          <w:lang w:val="id-ID"/>
        </w:rPr>
        <w:t xml:space="preserve"> </w:t>
      </w:r>
      <w:r>
        <w:rPr>
          <w:rFonts w:ascii="Times New Roman" w:eastAsiaTheme="minorEastAsia" w:hAnsi="Times New Roman" w:cs="Times New Roman"/>
          <w:sz w:val="24"/>
          <w:szCs w:val="24"/>
        </w:rPr>
        <w:t>sebesar</w:t>
      </w:r>
      <w:r>
        <w:rPr>
          <w:rFonts w:ascii="Times New Roman" w:eastAsiaTheme="minorEastAsia" w:hAnsi="Times New Roman" w:cs="Times New Roman"/>
          <w:sz w:val="24"/>
          <w:szCs w:val="24"/>
          <w:lang w:val="id-ID"/>
        </w:rPr>
        <w:t xml:space="preserve"> 29</w:t>
      </w:r>
      <w:r>
        <w:rPr>
          <w:rFonts w:ascii="Times New Roman" w:eastAsiaTheme="minorEastAsia" w:hAnsi="Times New Roman" w:cs="Times New Roman"/>
          <w:sz w:val="24"/>
          <w:szCs w:val="24"/>
        </w:rPr>
        <w:t>,3%</w:t>
      </w:r>
      <w:r>
        <w:rPr>
          <w:rFonts w:ascii="Times New Roman" w:eastAsiaTheme="minorEastAsia" w:hAnsi="Times New Roman" w:cs="Times New Roman"/>
          <w:sz w:val="24"/>
          <w:szCs w:val="24"/>
          <w:lang w:val="id-ID"/>
        </w:rPr>
        <w:t xml:space="preserve"> </w:t>
      </w:r>
      <w:r>
        <w:rPr>
          <w:rFonts w:ascii="Times New Roman" w:eastAsiaTheme="minorEastAsia" w:hAnsi="Times New Roman" w:cs="Times New Roman"/>
          <w:sz w:val="24"/>
          <w:szCs w:val="24"/>
        </w:rPr>
        <w:t xml:space="preserve">sedangkan sisanya </w:t>
      </w:r>
      <w:r>
        <w:rPr>
          <w:rFonts w:ascii="Times New Roman" w:eastAsiaTheme="minorEastAsia" w:hAnsi="Times New Roman" w:cs="Times New Roman"/>
          <w:sz w:val="24"/>
          <w:szCs w:val="24"/>
          <w:lang w:val="id-ID"/>
        </w:rPr>
        <w:t>70,7</w:t>
      </w:r>
      <w:r>
        <w:rPr>
          <w:rFonts w:ascii="Times New Roman" w:eastAsiaTheme="minorEastAsia" w:hAnsi="Times New Roman" w:cs="Times New Roman"/>
          <w:sz w:val="24"/>
          <w:szCs w:val="24"/>
        </w:rPr>
        <w:t>% diduga dipengaruhi oleh variabel lain yang tidak termasuk dalam penelitian.</w:t>
      </w:r>
    </w:p>
    <w:p w:rsidR="009918BA" w:rsidRDefault="009918BA" w:rsidP="009918BA">
      <w:pPr>
        <w:pStyle w:val="Heading4"/>
        <w:spacing w:before="0" w:line="480" w:lineRule="auto"/>
        <w:rPr>
          <w:rFonts w:ascii="Times New Roman" w:hAnsi="Times New Roman" w:cs="Times New Roman"/>
          <w:i w:val="0"/>
          <w:color w:val="auto"/>
          <w:sz w:val="24"/>
        </w:rPr>
      </w:pPr>
    </w:p>
    <w:p w:rsidR="00E3422C" w:rsidRDefault="009918BA" w:rsidP="00E3422C">
      <w:pPr>
        <w:pStyle w:val="Heading4"/>
        <w:spacing w:before="0" w:line="480" w:lineRule="auto"/>
        <w:rPr>
          <w:rFonts w:ascii="Times New Roman" w:hAnsi="Times New Roman" w:cs="Times New Roman"/>
          <w:i w:val="0"/>
          <w:color w:val="auto"/>
          <w:sz w:val="24"/>
        </w:rPr>
      </w:pPr>
      <w:r>
        <w:rPr>
          <w:rFonts w:ascii="Times New Roman" w:hAnsi="Times New Roman" w:cs="Times New Roman"/>
          <w:i w:val="0"/>
          <w:color w:val="auto"/>
          <w:sz w:val="24"/>
        </w:rPr>
        <w:t>4.2.7</w:t>
      </w:r>
      <w:r w:rsidR="00E3422C" w:rsidRPr="00E3422C">
        <w:rPr>
          <w:rFonts w:ascii="Times New Roman" w:hAnsi="Times New Roman" w:cs="Times New Roman"/>
          <w:i w:val="0"/>
          <w:color w:val="auto"/>
          <w:sz w:val="24"/>
        </w:rPr>
        <w:tab/>
        <w:t>Uji Parsial (Uji t)</w:t>
      </w:r>
    </w:p>
    <w:p w:rsidR="00E3422C" w:rsidRDefault="00E3422C" w:rsidP="001245CF">
      <w:pPr>
        <w:tabs>
          <w:tab w:val="left" w:pos="0"/>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Uji t digunakan untuk mengetahui apakah secara parsial </w:t>
      </w:r>
      <w:r w:rsidR="00A7057E" w:rsidRPr="005E47D1">
        <w:rPr>
          <w:rFonts w:ascii="Times New Roman" w:eastAsiaTheme="minorEastAsia" w:hAnsi="Times New Roman" w:cs="Times New Roman"/>
          <w:i/>
          <w:sz w:val="24"/>
          <w:szCs w:val="24"/>
        </w:rPr>
        <w:t>Capital Adeq</w:t>
      </w:r>
      <w:r w:rsidR="009024A7">
        <w:rPr>
          <w:rFonts w:ascii="Times New Roman" w:eastAsiaTheme="minorEastAsia" w:hAnsi="Times New Roman" w:cs="Times New Roman"/>
          <w:i/>
          <w:sz w:val="24"/>
          <w:szCs w:val="24"/>
        </w:rPr>
        <w:t>u</w:t>
      </w:r>
      <w:r w:rsidR="00A7057E" w:rsidRPr="005E47D1">
        <w:rPr>
          <w:rFonts w:ascii="Times New Roman" w:eastAsiaTheme="minorEastAsia" w:hAnsi="Times New Roman" w:cs="Times New Roman"/>
          <w:i/>
          <w:sz w:val="24"/>
          <w:szCs w:val="24"/>
        </w:rPr>
        <w:t>acy Ratio</w:t>
      </w:r>
      <w:r w:rsidR="00A7057E">
        <w:rPr>
          <w:rFonts w:ascii="Times New Roman" w:eastAsiaTheme="minorEastAsia" w:hAnsi="Times New Roman" w:cs="Times New Roman"/>
          <w:sz w:val="24"/>
          <w:szCs w:val="24"/>
        </w:rPr>
        <w:t xml:space="preserve"> (CAR)</w:t>
      </w:r>
      <w:r>
        <w:rPr>
          <w:rFonts w:ascii="Times New Roman" w:eastAsiaTheme="minorEastAsia" w:hAnsi="Times New Roman" w:cs="Times New Roman"/>
          <w:sz w:val="24"/>
          <w:szCs w:val="24"/>
        </w:rPr>
        <w:t xml:space="preserve"> dan </w:t>
      </w:r>
      <w:r w:rsidR="00A7057E" w:rsidRPr="005E47D1">
        <w:rPr>
          <w:rFonts w:ascii="Times New Roman" w:eastAsiaTheme="minorEastAsia" w:hAnsi="Times New Roman" w:cs="Times New Roman"/>
          <w:i/>
          <w:sz w:val="24"/>
          <w:szCs w:val="24"/>
        </w:rPr>
        <w:t>Loan to Deposit Ratio</w:t>
      </w:r>
      <w:r w:rsidR="00A7057E">
        <w:rPr>
          <w:rFonts w:ascii="Times New Roman" w:eastAsiaTheme="minorEastAsia" w:hAnsi="Times New Roman" w:cs="Times New Roman"/>
          <w:sz w:val="24"/>
          <w:szCs w:val="24"/>
        </w:rPr>
        <w:t xml:space="preserve"> (</w:t>
      </w:r>
      <w:r w:rsidR="005E47D1">
        <w:rPr>
          <w:rFonts w:ascii="Times New Roman" w:eastAsiaTheme="minorEastAsia" w:hAnsi="Times New Roman" w:cs="Times New Roman"/>
          <w:sz w:val="24"/>
          <w:szCs w:val="24"/>
        </w:rPr>
        <w:t>LDR</w:t>
      </w:r>
      <w:r w:rsidR="00A7057E">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berpengaruh secara signifikan atau tidak terhadap </w:t>
      </w:r>
      <w:r w:rsidR="00A7057E">
        <w:rPr>
          <w:rFonts w:ascii="Times New Roman" w:eastAsiaTheme="minorEastAsia" w:hAnsi="Times New Roman" w:cs="Times New Roman"/>
          <w:sz w:val="24"/>
          <w:szCs w:val="24"/>
        </w:rPr>
        <w:t>Pemberian kredit</w:t>
      </w:r>
      <w:r>
        <w:rPr>
          <w:rFonts w:ascii="Times New Roman" w:eastAsiaTheme="minorEastAsia" w:hAnsi="Times New Roman" w:cs="Times New Roman"/>
          <w:sz w:val="24"/>
          <w:szCs w:val="24"/>
        </w:rPr>
        <w:t xml:space="preserve">. </w:t>
      </w:r>
    </w:p>
    <w:p w:rsidR="00E3422C" w:rsidRDefault="00E3422C" w:rsidP="001245CF">
      <w:pPr>
        <w:tabs>
          <w:tab w:val="left" w:pos="0"/>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ab/>
        <w:t xml:space="preserve">Pada uji t, nilai </w:t>
      </w:r>
      <w:r w:rsidR="00A7057E">
        <w:rPr>
          <w:rFonts w:ascii="Times New Roman" w:eastAsiaTheme="minorEastAsia" w:hAnsi="Times New Roman" w:cs="Times New Roman"/>
          <w:sz w:val="24"/>
          <w:szCs w:val="24"/>
        </w:rPr>
        <w:t>Pemberian kredit</w:t>
      </w:r>
      <w:r w:rsidR="008545B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dapat dilihat pada hasil pengolahan data dari SPSS 23 pada tabel </w:t>
      </w:r>
      <w:r w:rsidRPr="00122812">
        <w:rPr>
          <w:rFonts w:ascii="Times New Roman" w:eastAsiaTheme="minorEastAsia" w:hAnsi="Times New Roman" w:cs="Times New Roman"/>
          <w:i/>
          <w:sz w:val="24"/>
          <w:szCs w:val="24"/>
        </w:rPr>
        <w:t xml:space="preserve">coefficient </w:t>
      </w:r>
      <w:r>
        <w:rPr>
          <w:rFonts w:ascii="Times New Roman" w:eastAsiaTheme="minorEastAsia" w:hAnsi="Times New Roman" w:cs="Times New Roman"/>
          <w:sz w:val="24"/>
          <w:szCs w:val="24"/>
        </w:rPr>
        <w:t xml:space="preserve">kolom sig atau </w:t>
      </w:r>
      <w:r w:rsidRPr="00122812">
        <w:rPr>
          <w:rFonts w:ascii="Times New Roman" w:eastAsiaTheme="minorEastAsia" w:hAnsi="Times New Roman" w:cs="Times New Roman"/>
          <w:i/>
          <w:sz w:val="24"/>
          <w:szCs w:val="24"/>
        </w:rPr>
        <w:t>signifinance</w:t>
      </w:r>
      <w:r>
        <w:rPr>
          <w:rFonts w:ascii="Times New Roman" w:eastAsiaTheme="minorEastAsia" w:hAnsi="Times New Roman" w:cs="Times New Roman"/>
          <w:sz w:val="24"/>
          <w:szCs w:val="24"/>
        </w:rPr>
        <w:t xml:space="preserve">. </w:t>
      </w:r>
    </w:p>
    <w:p w:rsidR="00706DFC" w:rsidRDefault="00E3422C" w:rsidP="00E3422C">
      <w:pPr>
        <w:tabs>
          <w:tab w:val="left" w:pos="0"/>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Nilai dari parsial (uji t) dapat dilihat pada hasil</w:t>
      </w:r>
      <w:r w:rsidR="00706DFC">
        <w:rPr>
          <w:rFonts w:ascii="Times New Roman" w:eastAsiaTheme="minorEastAsia" w:hAnsi="Times New Roman" w:cs="Times New Roman"/>
          <w:sz w:val="24"/>
          <w:szCs w:val="24"/>
        </w:rPr>
        <w:t xml:space="preserve"> pengolahan SPSS Pada Tabel 4.1</w:t>
      </w:r>
      <w:r w:rsidR="00B418E3">
        <w:rPr>
          <w:rFonts w:ascii="Times New Roman" w:eastAsiaTheme="minorEastAsia" w:hAnsi="Times New Roman" w:cs="Times New Roman"/>
          <w:sz w:val="24"/>
          <w:szCs w:val="24"/>
          <w:lang w:val="id-ID"/>
        </w:rPr>
        <w:t>3</w:t>
      </w:r>
      <w:r w:rsidR="00332889">
        <w:rPr>
          <w:rFonts w:ascii="Times New Roman" w:eastAsiaTheme="minorEastAsia" w:hAnsi="Times New Roman" w:cs="Times New Roman"/>
          <w:sz w:val="24"/>
          <w:szCs w:val="24"/>
        </w:rPr>
        <w:t xml:space="preserve"> </w:t>
      </w:r>
      <w:proofErr w:type="gramStart"/>
      <w:r w:rsidR="00332889">
        <w:rPr>
          <w:rFonts w:ascii="Times New Roman" w:eastAsiaTheme="minorEastAsia" w:hAnsi="Times New Roman" w:cs="Times New Roman"/>
          <w:sz w:val="24"/>
          <w:szCs w:val="24"/>
        </w:rPr>
        <w:t>berikut :</w:t>
      </w:r>
      <w:proofErr w:type="gramEnd"/>
    </w:p>
    <w:p w:rsidR="00332889" w:rsidRDefault="00332889" w:rsidP="00E3422C">
      <w:pPr>
        <w:tabs>
          <w:tab w:val="left" w:pos="0"/>
        </w:tabs>
        <w:spacing w:after="0" w:line="480" w:lineRule="auto"/>
        <w:jc w:val="both"/>
        <w:rPr>
          <w:rFonts w:ascii="Times New Roman" w:eastAsiaTheme="minorEastAsia" w:hAnsi="Times New Roman" w:cs="Times New Roman"/>
          <w:sz w:val="24"/>
          <w:szCs w:val="24"/>
        </w:rPr>
      </w:pPr>
    </w:p>
    <w:p w:rsidR="00332889" w:rsidRDefault="00332889" w:rsidP="00E3422C">
      <w:pPr>
        <w:tabs>
          <w:tab w:val="left" w:pos="0"/>
        </w:tabs>
        <w:spacing w:after="0" w:line="480" w:lineRule="auto"/>
        <w:jc w:val="both"/>
        <w:rPr>
          <w:rFonts w:ascii="Times New Roman" w:eastAsiaTheme="minorEastAsia" w:hAnsi="Times New Roman" w:cs="Times New Roman"/>
          <w:sz w:val="24"/>
          <w:szCs w:val="24"/>
        </w:rPr>
      </w:pPr>
    </w:p>
    <w:p w:rsidR="00E3422C" w:rsidRPr="00706DFC" w:rsidRDefault="001658B7" w:rsidP="009B5CA9">
      <w:pPr>
        <w:tabs>
          <w:tab w:val="left" w:pos="0"/>
        </w:tabs>
        <w:spacing w:after="0" w:line="360" w:lineRule="auto"/>
        <w:jc w:val="center"/>
        <w:rPr>
          <w:rFonts w:ascii="Times New Roman" w:eastAsiaTheme="minorEastAsia" w:hAnsi="Times New Roman" w:cs="Times New Roman"/>
          <w:b/>
          <w:sz w:val="24"/>
          <w:szCs w:val="24"/>
          <w:lang w:val="id-ID"/>
        </w:rPr>
      </w:pPr>
      <w:r w:rsidRPr="00706DFC">
        <w:rPr>
          <w:rFonts w:ascii="Times New Roman" w:eastAsiaTheme="minorEastAsia" w:hAnsi="Times New Roman" w:cs="Times New Roman"/>
          <w:b/>
          <w:sz w:val="24"/>
          <w:szCs w:val="24"/>
        </w:rPr>
        <w:t>Tabel 4.1</w:t>
      </w:r>
      <w:r w:rsidR="00B418E3">
        <w:rPr>
          <w:rFonts w:ascii="Times New Roman" w:eastAsiaTheme="minorEastAsia" w:hAnsi="Times New Roman" w:cs="Times New Roman"/>
          <w:b/>
          <w:sz w:val="24"/>
          <w:szCs w:val="24"/>
          <w:lang w:val="id-ID"/>
        </w:rPr>
        <w:t>3</w:t>
      </w:r>
    </w:p>
    <w:p w:rsidR="00E3422C" w:rsidRPr="00706DFC" w:rsidRDefault="00E3422C" w:rsidP="009B5CA9">
      <w:pPr>
        <w:tabs>
          <w:tab w:val="left" w:pos="0"/>
        </w:tabs>
        <w:spacing w:after="0" w:line="360" w:lineRule="auto"/>
        <w:jc w:val="center"/>
        <w:rPr>
          <w:rFonts w:ascii="Times New Roman" w:eastAsiaTheme="minorEastAsia" w:hAnsi="Times New Roman" w:cs="Times New Roman"/>
          <w:b/>
          <w:sz w:val="24"/>
          <w:szCs w:val="24"/>
          <w:lang w:val="id-ID"/>
        </w:rPr>
      </w:pPr>
      <w:r w:rsidRPr="00706DFC">
        <w:rPr>
          <w:rFonts w:ascii="Times New Roman" w:eastAsiaTheme="minorEastAsia" w:hAnsi="Times New Roman" w:cs="Times New Roman"/>
          <w:b/>
          <w:sz w:val="24"/>
          <w:szCs w:val="24"/>
        </w:rPr>
        <w:t>Uji Parsial (Uji t)</w:t>
      </w:r>
      <w:r w:rsidR="00706DFC" w:rsidRPr="00706DFC">
        <w:rPr>
          <w:rFonts w:ascii="Times New Roman" w:eastAsiaTheme="minorEastAsia" w:hAnsi="Times New Roman" w:cs="Times New Roman"/>
          <w:b/>
          <w:sz w:val="24"/>
          <w:szCs w:val="24"/>
          <w:lang w:val="id-ID"/>
        </w:rPr>
        <w:t xml:space="preserve"> </w:t>
      </w:r>
      <w:r w:rsidR="00706DFC" w:rsidRPr="00706DFC">
        <w:rPr>
          <w:rFonts w:ascii="Times New Roman" w:hAnsi="Times New Roman" w:cs="Times New Roman"/>
          <w:sz w:val="24"/>
          <w:szCs w:val="24"/>
        </w:rPr>
        <w:t>(</w:t>
      </w:r>
      <m:oMath>
        <m:sSub>
          <m:sSubPr>
            <m:ctrlPr>
              <w:rPr>
                <w:rFonts w:ascii="Cambria Math" w:hAnsi="Cambria Math" w:cs="Times New Roman"/>
                <w:i/>
                <w:sz w:val="24"/>
                <w:szCs w:val="24"/>
              </w:rPr>
            </m:ctrlPr>
          </m:sSubPr>
          <m:e>
            <m:r>
              <m:rPr>
                <m:sty m:val="bi"/>
              </m:rPr>
              <w:rPr>
                <w:rFonts w:ascii="Cambria Math" w:hAnsi="Cambria Math" w:cs="Times New Roman"/>
                <w:sz w:val="24"/>
                <w:szCs w:val="24"/>
              </w:rPr>
              <m:t>X</m:t>
            </m:r>
          </m:e>
          <m:sub>
            <m:r>
              <m:rPr>
                <m:sty m:val="bi"/>
              </m:rPr>
              <w:rPr>
                <w:rFonts w:ascii="Cambria Math" w:hAnsi="Cambria Math" w:cs="Times New Roman"/>
                <w:sz w:val="24"/>
                <w:szCs w:val="24"/>
              </w:rPr>
              <m:t>1</m:t>
            </m:r>
          </m:sub>
        </m:sSub>
      </m:oMath>
      <w:r w:rsidR="00706DFC" w:rsidRPr="00706DFC">
        <w:rPr>
          <w:rFonts w:ascii="Times New Roman" w:hAnsi="Times New Roman" w:cs="Times New Roman"/>
          <w:sz w:val="24"/>
          <w:szCs w:val="24"/>
        </w:rPr>
        <w:t>)</w:t>
      </w:r>
    </w:p>
    <w:tbl>
      <w:tblPr>
        <w:tblW w:w="77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06"/>
        <w:gridCol w:w="1132"/>
        <w:gridCol w:w="1280"/>
        <w:gridCol w:w="1281"/>
        <w:gridCol w:w="1413"/>
        <w:gridCol w:w="972"/>
        <w:gridCol w:w="973"/>
      </w:tblGrid>
      <w:tr w:rsidR="00BB2DE0" w:rsidRPr="00BB2DE0" w:rsidTr="00DC6B36">
        <w:trPr>
          <w:cantSplit/>
          <w:trHeight w:val="296"/>
        </w:trPr>
        <w:tc>
          <w:tcPr>
            <w:tcW w:w="7757" w:type="dxa"/>
            <w:gridSpan w:val="7"/>
            <w:tcBorders>
              <w:top w:val="nil"/>
              <w:left w:val="nil"/>
              <w:bottom w:val="nil"/>
              <w:right w:val="nil"/>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Arial"/>
                <w:color w:val="000000"/>
                <w:sz w:val="24"/>
                <w:szCs w:val="18"/>
              </w:rPr>
            </w:pPr>
            <w:r w:rsidRPr="00BB2DE0">
              <w:rPr>
                <w:rFonts w:ascii="Times New Roman" w:hAnsi="Times New Roman" w:cs="Arial"/>
                <w:b/>
                <w:bCs/>
                <w:color w:val="000000"/>
                <w:sz w:val="24"/>
                <w:szCs w:val="18"/>
              </w:rPr>
              <w:t>Coefficients</w:t>
            </w:r>
            <w:r w:rsidRPr="00BB2DE0">
              <w:rPr>
                <w:rFonts w:ascii="Times New Roman" w:hAnsi="Times New Roman" w:cs="Arial"/>
                <w:b/>
                <w:bCs/>
                <w:color w:val="000000"/>
                <w:sz w:val="24"/>
                <w:szCs w:val="18"/>
                <w:vertAlign w:val="superscript"/>
              </w:rPr>
              <w:t>a</w:t>
            </w:r>
          </w:p>
        </w:tc>
      </w:tr>
      <w:tr w:rsidR="00BB2DE0" w:rsidRPr="00BB2DE0" w:rsidTr="00DC6B36">
        <w:trPr>
          <w:cantSplit/>
          <w:trHeight w:val="642"/>
        </w:trPr>
        <w:tc>
          <w:tcPr>
            <w:tcW w:w="1838" w:type="dxa"/>
            <w:gridSpan w:val="2"/>
            <w:vMerge w:val="restart"/>
            <w:tcBorders>
              <w:top w:val="single" w:sz="16" w:space="0" w:color="000000"/>
              <w:left w:val="single" w:sz="16" w:space="0" w:color="000000"/>
              <w:bottom w:val="nil"/>
              <w:right w:val="nil"/>
            </w:tcBorders>
            <w:shd w:val="clear" w:color="auto" w:fill="FFFFFF"/>
            <w:vAlign w:val="bottom"/>
          </w:tcPr>
          <w:p w:rsidR="00BB2DE0" w:rsidRPr="00BB2DE0" w:rsidRDefault="00BB2DE0" w:rsidP="00BB2DE0">
            <w:pPr>
              <w:autoSpaceDE w:val="0"/>
              <w:autoSpaceDN w:val="0"/>
              <w:adjustRightInd w:val="0"/>
              <w:spacing w:after="0" w:line="320" w:lineRule="atLeast"/>
              <w:ind w:left="60" w:right="60"/>
              <w:rPr>
                <w:rFonts w:ascii="Times New Roman" w:hAnsi="Times New Roman" w:cs="Arial"/>
                <w:color w:val="000000"/>
                <w:sz w:val="24"/>
                <w:szCs w:val="18"/>
              </w:rPr>
            </w:pPr>
            <w:r w:rsidRPr="00BB2DE0">
              <w:rPr>
                <w:rFonts w:ascii="Times New Roman" w:hAnsi="Times New Roman" w:cs="Arial"/>
                <w:color w:val="000000"/>
                <w:sz w:val="24"/>
                <w:szCs w:val="18"/>
              </w:rPr>
              <w:t>Model</w:t>
            </w:r>
          </w:p>
        </w:tc>
        <w:tc>
          <w:tcPr>
            <w:tcW w:w="2561" w:type="dxa"/>
            <w:gridSpan w:val="2"/>
            <w:tcBorders>
              <w:top w:val="single" w:sz="16" w:space="0" w:color="000000"/>
              <w:left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Arial"/>
                <w:color w:val="000000"/>
                <w:sz w:val="24"/>
                <w:szCs w:val="18"/>
              </w:rPr>
            </w:pPr>
            <w:r w:rsidRPr="00BB2DE0">
              <w:rPr>
                <w:rFonts w:ascii="Times New Roman" w:hAnsi="Times New Roman" w:cs="Arial"/>
                <w:color w:val="000000"/>
                <w:sz w:val="24"/>
                <w:szCs w:val="18"/>
              </w:rPr>
              <w:t>Unstandardized Coefficients</w:t>
            </w:r>
          </w:p>
        </w:tc>
        <w:tc>
          <w:tcPr>
            <w:tcW w:w="1413" w:type="dxa"/>
            <w:tcBorders>
              <w:top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Arial"/>
                <w:color w:val="000000"/>
                <w:sz w:val="24"/>
                <w:szCs w:val="18"/>
              </w:rPr>
            </w:pPr>
            <w:r w:rsidRPr="00BB2DE0">
              <w:rPr>
                <w:rFonts w:ascii="Times New Roman" w:hAnsi="Times New Roman" w:cs="Arial"/>
                <w:color w:val="000000"/>
                <w:sz w:val="24"/>
                <w:szCs w:val="18"/>
              </w:rPr>
              <w:t>Standardized Coefficients</w:t>
            </w:r>
          </w:p>
        </w:tc>
        <w:tc>
          <w:tcPr>
            <w:tcW w:w="972" w:type="dxa"/>
            <w:vMerge w:val="restart"/>
            <w:tcBorders>
              <w:top w:val="single" w:sz="16" w:space="0" w:color="000000"/>
            </w:tcBorders>
            <w:shd w:val="clear" w:color="auto" w:fill="FFFFFF"/>
            <w:vAlign w:val="bottom"/>
          </w:tcPr>
          <w:p w:rsidR="00BB2DE0" w:rsidRPr="00BB2DE0" w:rsidRDefault="003864F3" w:rsidP="00BB2DE0">
            <w:pPr>
              <w:autoSpaceDE w:val="0"/>
              <w:autoSpaceDN w:val="0"/>
              <w:adjustRightInd w:val="0"/>
              <w:spacing w:after="0" w:line="320" w:lineRule="atLeast"/>
              <w:ind w:left="60" w:right="60"/>
              <w:jc w:val="center"/>
              <w:rPr>
                <w:rFonts w:ascii="Times New Roman" w:hAnsi="Times New Roman" w:cs="Arial"/>
                <w:color w:val="000000"/>
                <w:sz w:val="24"/>
                <w:szCs w:val="18"/>
              </w:rPr>
            </w:pPr>
            <w:r>
              <w:rPr>
                <w:rFonts w:ascii="Times New Roman" w:hAnsi="Times New Roman" w:cs="Arial"/>
                <w:color w:val="000000"/>
                <w:sz w:val="24"/>
                <w:szCs w:val="18"/>
              </w:rPr>
              <w:t>t</w:t>
            </w:r>
          </w:p>
        </w:tc>
        <w:tc>
          <w:tcPr>
            <w:tcW w:w="972" w:type="dxa"/>
            <w:vMerge w:val="restart"/>
            <w:tcBorders>
              <w:top w:val="single" w:sz="16" w:space="0" w:color="000000"/>
              <w:right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Arial"/>
                <w:color w:val="000000"/>
                <w:sz w:val="24"/>
                <w:szCs w:val="18"/>
              </w:rPr>
            </w:pPr>
            <w:r w:rsidRPr="00BB2DE0">
              <w:rPr>
                <w:rFonts w:ascii="Times New Roman" w:hAnsi="Times New Roman" w:cs="Arial"/>
                <w:color w:val="000000"/>
                <w:sz w:val="24"/>
                <w:szCs w:val="18"/>
              </w:rPr>
              <w:t>Sig.</w:t>
            </w:r>
          </w:p>
        </w:tc>
      </w:tr>
      <w:tr w:rsidR="00BB2DE0" w:rsidRPr="00BB2DE0" w:rsidTr="00DC6B36">
        <w:trPr>
          <w:cantSplit/>
          <w:trHeight w:val="140"/>
        </w:trPr>
        <w:tc>
          <w:tcPr>
            <w:tcW w:w="1838" w:type="dxa"/>
            <w:gridSpan w:val="2"/>
            <w:vMerge/>
            <w:tcBorders>
              <w:top w:val="single" w:sz="16" w:space="0" w:color="000000"/>
              <w:left w:val="single" w:sz="16" w:space="0" w:color="000000"/>
              <w:bottom w:val="nil"/>
              <w:right w:val="nil"/>
            </w:tcBorders>
            <w:shd w:val="clear" w:color="auto" w:fill="FFFFFF"/>
            <w:vAlign w:val="bottom"/>
          </w:tcPr>
          <w:p w:rsidR="00BB2DE0" w:rsidRPr="00BB2DE0" w:rsidRDefault="00BB2DE0" w:rsidP="00BB2DE0">
            <w:pPr>
              <w:autoSpaceDE w:val="0"/>
              <w:autoSpaceDN w:val="0"/>
              <w:adjustRightInd w:val="0"/>
              <w:spacing w:after="0" w:line="240" w:lineRule="auto"/>
              <w:rPr>
                <w:rFonts w:ascii="Times New Roman" w:hAnsi="Times New Roman" w:cs="Arial"/>
                <w:color w:val="000000"/>
                <w:sz w:val="24"/>
                <w:szCs w:val="18"/>
              </w:rPr>
            </w:pPr>
          </w:p>
        </w:tc>
        <w:tc>
          <w:tcPr>
            <w:tcW w:w="1280" w:type="dxa"/>
            <w:tcBorders>
              <w:left w:val="single" w:sz="16" w:space="0" w:color="000000"/>
              <w:bottom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Arial"/>
                <w:color w:val="000000"/>
                <w:sz w:val="24"/>
                <w:szCs w:val="18"/>
              </w:rPr>
            </w:pPr>
            <w:r w:rsidRPr="00BB2DE0">
              <w:rPr>
                <w:rFonts w:ascii="Times New Roman" w:hAnsi="Times New Roman" w:cs="Arial"/>
                <w:color w:val="000000"/>
                <w:sz w:val="24"/>
                <w:szCs w:val="18"/>
              </w:rPr>
              <w:t>B</w:t>
            </w:r>
          </w:p>
        </w:tc>
        <w:tc>
          <w:tcPr>
            <w:tcW w:w="1281" w:type="dxa"/>
            <w:tcBorders>
              <w:bottom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Arial"/>
                <w:color w:val="000000"/>
                <w:sz w:val="24"/>
                <w:szCs w:val="18"/>
              </w:rPr>
            </w:pPr>
            <w:r w:rsidRPr="00BB2DE0">
              <w:rPr>
                <w:rFonts w:ascii="Times New Roman" w:hAnsi="Times New Roman" w:cs="Arial"/>
                <w:color w:val="000000"/>
                <w:sz w:val="24"/>
                <w:szCs w:val="18"/>
              </w:rPr>
              <w:t>Std. Error</w:t>
            </w:r>
          </w:p>
        </w:tc>
        <w:tc>
          <w:tcPr>
            <w:tcW w:w="1413" w:type="dxa"/>
            <w:tcBorders>
              <w:bottom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Arial"/>
                <w:color w:val="000000"/>
                <w:sz w:val="24"/>
                <w:szCs w:val="18"/>
              </w:rPr>
            </w:pPr>
            <w:r w:rsidRPr="00BB2DE0">
              <w:rPr>
                <w:rFonts w:ascii="Times New Roman" w:hAnsi="Times New Roman" w:cs="Arial"/>
                <w:color w:val="000000"/>
                <w:sz w:val="24"/>
                <w:szCs w:val="18"/>
              </w:rPr>
              <w:t>Beta</w:t>
            </w:r>
          </w:p>
        </w:tc>
        <w:tc>
          <w:tcPr>
            <w:tcW w:w="972" w:type="dxa"/>
            <w:vMerge/>
            <w:tcBorders>
              <w:top w:val="single" w:sz="16" w:space="0" w:color="000000"/>
            </w:tcBorders>
            <w:shd w:val="clear" w:color="auto" w:fill="FFFFFF"/>
            <w:vAlign w:val="bottom"/>
          </w:tcPr>
          <w:p w:rsidR="00BB2DE0" w:rsidRPr="00BB2DE0" w:rsidRDefault="00BB2DE0" w:rsidP="00BB2DE0">
            <w:pPr>
              <w:autoSpaceDE w:val="0"/>
              <w:autoSpaceDN w:val="0"/>
              <w:adjustRightInd w:val="0"/>
              <w:spacing w:after="0" w:line="240" w:lineRule="auto"/>
              <w:rPr>
                <w:rFonts w:ascii="Times New Roman" w:hAnsi="Times New Roman" w:cs="Arial"/>
                <w:color w:val="000000"/>
                <w:sz w:val="24"/>
                <w:szCs w:val="18"/>
              </w:rPr>
            </w:pPr>
          </w:p>
        </w:tc>
        <w:tc>
          <w:tcPr>
            <w:tcW w:w="972" w:type="dxa"/>
            <w:vMerge/>
            <w:tcBorders>
              <w:top w:val="single" w:sz="16" w:space="0" w:color="000000"/>
              <w:right w:val="single" w:sz="16" w:space="0" w:color="000000"/>
            </w:tcBorders>
            <w:shd w:val="clear" w:color="auto" w:fill="FFFFFF"/>
            <w:vAlign w:val="bottom"/>
          </w:tcPr>
          <w:p w:rsidR="00BB2DE0" w:rsidRPr="00BB2DE0" w:rsidRDefault="00BB2DE0" w:rsidP="00BB2DE0">
            <w:pPr>
              <w:autoSpaceDE w:val="0"/>
              <w:autoSpaceDN w:val="0"/>
              <w:adjustRightInd w:val="0"/>
              <w:spacing w:after="0" w:line="240" w:lineRule="auto"/>
              <w:rPr>
                <w:rFonts w:ascii="Times New Roman" w:hAnsi="Times New Roman" w:cs="Arial"/>
                <w:color w:val="000000"/>
                <w:sz w:val="24"/>
                <w:szCs w:val="18"/>
              </w:rPr>
            </w:pPr>
          </w:p>
        </w:tc>
      </w:tr>
      <w:tr w:rsidR="00BB2DE0" w:rsidRPr="00BB2DE0" w:rsidTr="00DC6B36">
        <w:trPr>
          <w:cantSplit/>
          <w:trHeight w:val="313"/>
        </w:trPr>
        <w:tc>
          <w:tcPr>
            <w:tcW w:w="706" w:type="dxa"/>
            <w:vMerge w:val="restart"/>
            <w:tcBorders>
              <w:top w:val="single" w:sz="16" w:space="0" w:color="000000"/>
              <w:left w:val="single" w:sz="16" w:space="0" w:color="000000"/>
              <w:bottom w:val="single" w:sz="16" w:space="0" w:color="000000"/>
              <w:right w:val="nil"/>
            </w:tcBorders>
            <w:shd w:val="clear" w:color="auto" w:fill="FFFFFF"/>
          </w:tcPr>
          <w:p w:rsidR="00BB2DE0" w:rsidRPr="00BB2DE0" w:rsidRDefault="00BB2DE0" w:rsidP="00BB2DE0">
            <w:pPr>
              <w:autoSpaceDE w:val="0"/>
              <w:autoSpaceDN w:val="0"/>
              <w:adjustRightInd w:val="0"/>
              <w:spacing w:after="0" w:line="320" w:lineRule="atLeast"/>
              <w:ind w:left="60" w:right="60"/>
              <w:rPr>
                <w:rFonts w:ascii="Times New Roman" w:hAnsi="Times New Roman" w:cs="Arial"/>
                <w:color w:val="000000"/>
                <w:sz w:val="24"/>
                <w:szCs w:val="18"/>
              </w:rPr>
            </w:pPr>
            <w:r w:rsidRPr="00BB2DE0">
              <w:rPr>
                <w:rFonts w:ascii="Times New Roman" w:hAnsi="Times New Roman" w:cs="Arial"/>
                <w:color w:val="000000"/>
                <w:sz w:val="24"/>
                <w:szCs w:val="18"/>
              </w:rPr>
              <w:t>1</w:t>
            </w:r>
          </w:p>
        </w:tc>
        <w:tc>
          <w:tcPr>
            <w:tcW w:w="1132" w:type="dxa"/>
            <w:tcBorders>
              <w:top w:val="single" w:sz="16" w:space="0" w:color="000000"/>
              <w:left w:val="nil"/>
              <w:bottom w:val="nil"/>
              <w:right w:val="single" w:sz="16" w:space="0" w:color="000000"/>
            </w:tcBorders>
            <w:shd w:val="clear" w:color="auto" w:fill="FFFFFF"/>
          </w:tcPr>
          <w:p w:rsidR="00BB2DE0" w:rsidRPr="00BB2DE0" w:rsidRDefault="00BB2DE0" w:rsidP="00DC6B36">
            <w:pPr>
              <w:autoSpaceDE w:val="0"/>
              <w:autoSpaceDN w:val="0"/>
              <w:adjustRightInd w:val="0"/>
              <w:spacing w:after="0" w:line="320" w:lineRule="atLeast"/>
              <w:ind w:right="60"/>
              <w:rPr>
                <w:rFonts w:ascii="Times New Roman" w:hAnsi="Times New Roman" w:cs="Arial"/>
                <w:color w:val="000000"/>
                <w:sz w:val="24"/>
                <w:szCs w:val="18"/>
              </w:rPr>
            </w:pPr>
            <w:r w:rsidRPr="00BB2DE0">
              <w:rPr>
                <w:rFonts w:ascii="Times New Roman" w:hAnsi="Times New Roman" w:cs="Arial"/>
                <w:color w:val="000000"/>
                <w:sz w:val="24"/>
                <w:szCs w:val="18"/>
              </w:rPr>
              <w:t>(Constant)</w:t>
            </w:r>
          </w:p>
        </w:tc>
        <w:tc>
          <w:tcPr>
            <w:tcW w:w="1280" w:type="dxa"/>
            <w:tcBorders>
              <w:top w:val="single" w:sz="16" w:space="0" w:color="000000"/>
              <w:left w:val="single" w:sz="16" w:space="0" w:color="000000"/>
              <w:bottom w:val="nil"/>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Arial"/>
                <w:color w:val="000000"/>
                <w:sz w:val="24"/>
                <w:szCs w:val="18"/>
              </w:rPr>
            </w:pPr>
            <w:r w:rsidRPr="00BB2DE0">
              <w:rPr>
                <w:rFonts w:ascii="Times New Roman" w:hAnsi="Times New Roman" w:cs="Arial"/>
                <w:color w:val="000000"/>
                <w:sz w:val="24"/>
                <w:szCs w:val="18"/>
              </w:rPr>
              <w:t>28.325</w:t>
            </w:r>
          </w:p>
        </w:tc>
        <w:tc>
          <w:tcPr>
            <w:tcW w:w="1281" w:type="dxa"/>
            <w:tcBorders>
              <w:top w:val="single" w:sz="16" w:space="0" w:color="000000"/>
              <w:bottom w:val="nil"/>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Arial"/>
                <w:color w:val="000000"/>
                <w:sz w:val="24"/>
                <w:szCs w:val="18"/>
              </w:rPr>
            </w:pPr>
            <w:r w:rsidRPr="00BB2DE0">
              <w:rPr>
                <w:rFonts w:ascii="Times New Roman" w:hAnsi="Times New Roman" w:cs="Arial"/>
                <w:color w:val="000000"/>
                <w:sz w:val="24"/>
                <w:szCs w:val="18"/>
              </w:rPr>
              <w:t>4.957</w:t>
            </w:r>
          </w:p>
        </w:tc>
        <w:tc>
          <w:tcPr>
            <w:tcW w:w="1413" w:type="dxa"/>
            <w:tcBorders>
              <w:top w:val="single" w:sz="16" w:space="0" w:color="000000"/>
              <w:bottom w:val="nil"/>
            </w:tcBorders>
            <w:shd w:val="clear" w:color="auto" w:fill="FFFFFF"/>
            <w:vAlign w:val="center"/>
          </w:tcPr>
          <w:p w:rsidR="00BB2DE0" w:rsidRPr="00BB2DE0" w:rsidRDefault="00BB2DE0" w:rsidP="00BB2DE0">
            <w:pPr>
              <w:autoSpaceDE w:val="0"/>
              <w:autoSpaceDN w:val="0"/>
              <w:adjustRightInd w:val="0"/>
              <w:spacing w:after="0" w:line="240" w:lineRule="auto"/>
              <w:rPr>
                <w:rFonts w:ascii="Times New Roman" w:hAnsi="Times New Roman" w:cs="Times New Roman"/>
                <w:sz w:val="24"/>
                <w:szCs w:val="24"/>
              </w:rPr>
            </w:pPr>
          </w:p>
        </w:tc>
        <w:tc>
          <w:tcPr>
            <w:tcW w:w="972" w:type="dxa"/>
            <w:tcBorders>
              <w:top w:val="single" w:sz="16" w:space="0" w:color="000000"/>
              <w:bottom w:val="nil"/>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Arial"/>
                <w:color w:val="000000"/>
                <w:sz w:val="24"/>
                <w:szCs w:val="18"/>
              </w:rPr>
            </w:pPr>
            <w:r w:rsidRPr="00BB2DE0">
              <w:rPr>
                <w:rFonts w:ascii="Times New Roman" w:hAnsi="Times New Roman" w:cs="Arial"/>
                <w:color w:val="000000"/>
                <w:sz w:val="24"/>
                <w:szCs w:val="18"/>
              </w:rPr>
              <w:t>5.714</w:t>
            </w:r>
          </w:p>
        </w:tc>
        <w:tc>
          <w:tcPr>
            <w:tcW w:w="972" w:type="dxa"/>
            <w:tcBorders>
              <w:top w:val="single" w:sz="16" w:space="0" w:color="000000"/>
              <w:bottom w:val="nil"/>
              <w:right w:val="single" w:sz="16" w:space="0" w:color="000000"/>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Arial"/>
                <w:color w:val="000000"/>
                <w:sz w:val="24"/>
                <w:szCs w:val="18"/>
              </w:rPr>
            </w:pPr>
            <w:r w:rsidRPr="00BB2DE0">
              <w:rPr>
                <w:rFonts w:ascii="Times New Roman" w:hAnsi="Times New Roman" w:cs="Arial"/>
                <w:color w:val="000000"/>
                <w:sz w:val="24"/>
                <w:szCs w:val="18"/>
              </w:rPr>
              <w:t>.000</w:t>
            </w:r>
          </w:p>
        </w:tc>
      </w:tr>
      <w:tr w:rsidR="00BB2DE0" w:rsidRPr="00BB2DE0" w:rsidTr="00DC6B36">
        <w:trPr>
          <w:cantSplit/>
          <w:trHeight w:val="140"/>
        </w:trPr>
        <w:tc>
          <w:tcPr>
            <w:tcW w:w="706" w:type="dxa"/>
            <w:vMerge/>
            <w:tcBorders>
              <w:top w:val="single" w:sz="16" w:space="0" w:color="000000"/>
              <w:left w:val="single" w:sz="16" w:space="0" w:color="000000"/>
              <w:bottom w:val="single" w:sz="16" w:space="0" w:color="000000"/>
              <w:right w:val="nil"/>
            </w:tcBorders>
            <w:shd w:val="clear" w:color="auto" w:fill="FFFFFF"/>
          </w:tcPr>
          <w:p w:rsidR="00BB2DE0" w:rsidRPr="00BB2DE0" w:rsidRDefault="00BB2DE0" w:rsidP="00BB2DE0">
            <w:pPr>
              <w:autoSpaceDE w:val="0"/>
              <w:autoSpaceDN w:val="0"/>
              <w:adjustRightInd w:val="0"/>
              <w:spacing w:after="0" w:line="240" w:lineRule="auto"/>
              <w:rPr>
                <w:rFonts w:ascii="Times New Roman" w:hAnsi="Times New Roman" w:cs="Arial"/>
                <w:color w:val="000000"/>
                <w:sz w:val="24"/>
                <w:szCs w:val="18"/>
              </w:rPr>
            </w:pPr>
          </w:p>
        </w:tc>
        <w:tc>
          <w:tcPr>
            <w:tcW w:w="1132" w:type="dxa"/>
            <w:tcBorders>
              <w:top w:val="nil"/>
              <w:left w:val="nil"/>
              <w:bottom w:val="single" w:sz="16" w:space="0" w:color="000000"/>
              <w:right w:val="single" w:sz="16" w:space="0" w:color="000000"/>
            </w:tcBorders>
            <w:shd w:val="clear" w:color="auto" w:fill="FFFFFF"/>
          </w:tcPr>
          <w:p w:rsidR="00BB2DE0" w:rsidRPr="00BB2DE0" w:rsidRDefault="00BB2DE0" w:rsidP="00BB2DE0">
            <w:pPr>
              <w:autoSpaceDE w:val="0"/>
              <w:autoSpaceDN w:val="0"/>
              <w:adjustRightInd w:val="0"/>
              <w:spacing w:after="0" w:line="320" w:lineRule="atLeast"/>
              <w:ind w:left="60" w:right="60"/>
              <w:rPr>
                <w:rFonts w:ascii="Times New Roman" w:hAnsi="Times New Roman" w:cs="Arial"/>
                <w:color w:val="000000"/>
                <w:sz w:val="24"/>
                <w:szCs w:val="18"/>
              </w:rPr>
            </w:pPr>
            <w:r w:rsidRPr="00BB2DE0">
              <w:rPr>
                <w:rFonts w:ascii="Times New Roman" w:hAnsi="Times New Roman" w:cs="Arial"/>
                <w:color w:val="000000"/>
                <w:sz w:val="24"/>
                <w:szCs w:val="18"/>
              </w:rPr>
              <w:t>CAR</w:t>
            </w:r>
          </w:p>
        </w:tc>
        <w:tc>
          <w:tcPr>
            <w:tcW w:w="1280" w:type="dxa"/>
            <w:tcBorders>
              <w:top w:val="nil"/>
              <w:left w:val="single" w:sz="16" w:space="0" w:color="000000"/>
              <w:bottom w:val="single" w:sz="16" w:space="0" w:color="000000"/>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Arial"/>
                <w:color w:val="000000"/>
                <w:sz w:val="24"/>
                <w:szCs w:val="18"/>
              </w:rPr>
            </w:pPr>
            <w:r w:rsidRPr="00BB2DE0">
              <w:rPr>
                <w:rFonts w:ascii="Times New Roman" w:hAnsi="Times New Roman" w:cs="Arial"/>
                <w:color w:val="000000"/>
                <w:sz w:val="24"/>
                <w:szCs w:val="18"/>
              </w:rPr>
              <w:t>.725</w:t>
            </w:r>
          </w:p>
        </w:tc>
        <w:tc>
          <w:tcPr>
            <w:tcW w:w="1281" w:type="dxa"/>
            <w:tcBorders>
              <w:top w:val="nil"/>
              <w:bottom w:val="single" w:sz="16" w:space="0" w:color="000000"/>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Arial"/>
                <w:color w:val="000000"/>
                <w:sz w:val="24"/>
                <w:szCs w:val="18"/>
              </w:rPr>
            </w:pPr>
            <w:r w:rsidRPr="00BB2DE0">
              <w:rPr>
                <w:rFonts w:ascii="Times New Roman" w:hAnsi="Times New Roman" w:cs="Arial"/>
                <w:color w:val="000000"/>
                <w:sz w:val="24"/>
                <w:szCs w:val="18"/>
              </w:rPr>
              <w:t>.297</w:t>
            </w:r>
          </w:p>
        </w:tc>
        <w:tc>
          <w:tcPr>
            <w:tcW w:w="1413" w:type="dxa"/>
            <w:tcBorders>
              <w:top w:val="nil"/>
              <w:bottom w:val="single" w:sz="16" w:space="0" w:color="000000"/>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Arial"/>
                <w:color w:val="000000"/>
                <w:sz w:val="24"/>
                <w:szCs w:val="18"/>
              </w:rPr>
            </w:pPr>
            <w:r w:rsidRPr="00BB2DE0">
              <w:rPr>
                <w:rFonts w:ascii="Times New Roman" w:hAnsi="Times New Roman" w:cs="Arial"/>
                <w:color w:val="000000"/>
                <w:sz w:val="24"/>
                <w:szCs w:val="18"/>
              </w:rPr>
              <w:t>.520</w:t>
            </w:r>
          </w:p>
        </w:tc>
        <w:tc>
          <w:tcPr>
            <w:tcW w:w="972" w:type="dxa"/>
            <w:tcBorders>
              <w:top w:val="nil"/>
              <w:bottom w:val="single" w:sz="16" w:space="0" w:color="000000"/>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Arial"/>
                <w:color w:val="000000"/>
                <w:sz w:val="24"/>
                <w:szCs w:val="18"/>
              </w:rPr>
            </w:pPr>
            <w:r w:rsidRPr="00BB2DE0">
              <w:rPr>
                <w:rFonts w:ascii="Times New Roman" w:hAnsi="Times New Roman" w:cs="Arial"/>
                <w:color w:val="000000"/>
                <w:sz w:val="24"/>
                <w:szCs w:val="18"/>
              </w:rPr>
              <w:t>2.437</w:t>
            </w:r>
          </w:p>
        </w:tc>
        <w:tc>
          <w:tcPr>
            <w:tcW w:w="972" w:type="dxa"/>
            <w:tcBorders>
              <w:top w:val="nil"/>
              <w:bottom w:val="single" w:sz="16" w:space="0" w:color="000000"/>
              <w:right w:val="single" w:sz="16" w:space="0" w:color="000000"/>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Arial"/>
                <w:color w:val="000000"/>
                <w:sz w:val="24"/>
                <w:szCs w:val="18"/>
              </w:rPr>
            </w:pPr>
            <w:r w:rsidRPr="00BB2DE0">
              <w:rPr>
                <w:rFonts w:ascii="Times New Roman" w:hAnsi="Times New Roman" w:cs="Arial"/>
                <w:color w:val="000000"/>
                <w:sz w:val="24"/>
                <w:szCs w:val="18"/>
              </w:rPr>
              <w:t>.027</w:t>
            </w:r>
          </w:p>
        </w:tc>
      </w:tr>
      <w:tr w:rsidR="00BB2DE0" w:rsidRPr="00BB2DE0" w:rsidTr="00DC6B36">
        <w:trPr>
          <w:cantSplit/>
          <w:trHeight w:val="329"/>
        </w:trPr>
        <w:tc>
          <w:tcPr>
            <w:tcW w:w="7757" w:type="dxa"/>
            <w:gridSpan w:val="7"/>
            <w:tcBorders>
              <w:top w:val="nil"/>
              <w:left w:val="nil"/>
              <w:bottom w:val="nil"/>
              <w:right w:val="nil"/>
            </w:tcBorders>
            <w:shd w:val="clear" w:color="auto" w:fill="FFFFFF"/>
          </w:tcPr>
          <w:p w:rsidR="00BB2DE0" w:rsidRPr="00BB2DE0" w:rsidRDefault="00BB2DE0" w:rsidP="00BB2DE0">
            <w:pPr>
              <w:autoSpaceDE w:val="0"/>
              <w:autoSpaceDN w:val="0"/>
              <w:adjustRightInd w:val="0"/>
              <w:spacing w:after="0" w:line="320" w:lineRule="atLeast"/>
              <w:ind w:left="60" w:right="60"/>
              <w:rPr>
                <w:rFonts w:ascii="Times New Roman" w:hAnsi="Times New Roman" w:cs="Arial"/>
                <w:color w:val="000000"/>
                <w:sz w:val="24"/>
                <w:szCs w:val="18"/>
              </w:rPr>
            </w:pPr>
            <w:r w:rsidRPr="00BB2DE0">
              <w:rPr>
                <w:rFonts w:ascii="Times New Roman" w:hAnsi="Times New Roman" w:cs="Arial"/>
                <w:color w:val="000000"/>
                <w:sz w:val="24"/>
                <w:szCs w:val="18"/>
              </w:rPr>
              <w:t>a. Dependent Variable: KREDIT1</w:t>
            </w:r>
          </w:p>
        </w:tc>
      </w:tr>
    </w:tbl>
    <w:p w:rsidR="005E47D1" w:rsidRDefault="0031118B" w:rsidP="009024A7">
      <w:pPr>
        <w:spacing w:after="0" w:line="480" w:lineRule="auto"/>
        <w:jc w:val="center"/>
        <w:rPr>
          <w:rFonts w:ascii="Times New Roman" w:hAnsi="Times New Roman"/>
          <w:b/>
          <w:sz w:val="24"/>
          <w:szCs w:val="24"/>
        </w:rPr>
      </w:pPr>
      <w:proofErr w:type="gramStart"/>
      <w:r w:rsidRPr="00FE7B78">
        <w:rPr>
          <w:rFonts w:ascii="Times New Roman" w:hAnsi="Times New Roman"/>
          <w:b/>
          <w:sz w:val="24"/>
          <w:szCs w:val="24"/>
        </w:rPr>
        <w:t>Sumber :</w:t>
      </w:r>
      <w:proofErr w:type="gramEnd"/>
      <w:r w:rsidRPr="00FE7B78">
        <w:rPr>
          <w:rFonts w:ascii="Times New Roman" w:hAnsi="Times New Roman"/>
          <w:b/>
          <w:sz w:val="24"/>
          <w:szCs w:val="24"/>
        </w:rPr>
        <w:t xml:space="preserve"> Data Sekunder yang Diolah Menggunakan SPSS 23 (201</w:t>
      </w:r>
      <w:r>
        <w:rPr>
          <w:rFonts w:ascii="Times New Roman" w:hAnsi="Times New Roman"/>
          <w:b/>
          <w:sz w:val="24"/>
          <w:szCs w:val="24"/>
          <w:lang w:val="id-ID"/>
        </w:rPr>
        <w:t>8</w:t>
      </w:r>
      <w:r w:rsidRPr="00FE7B78">
        <w:rPr>
          <w:rFonts w:ascii="Times New Roman" w:hAnsi="Times New Roman"/>
          <w:b/>
          <w:sz w:val="24"/>
          <w:szCs w:val="24"/>
        </w:rPr>
        <w:t>)</w:t>
      </w:r>
    </w:p>
    <w:p w:rsidR="009024A7" w:rsidRPr="00FE7B78" w:rsidRDefault="009024A7" w:rsidP="009024A7">
      <w:pPr>
        <w:spacing w:after="0" w:line="480" w:lineRule="auto"/>
        <w:jc w:val="center"/>
        <w:rPr>
          <w:rFonts w:ascii="Times New Roman" w:hAnsi="Times New Roman"/>
          <w:b/>
          <w:sz w:val="24"/>
          <w:szCs w:val="24"/>
        </w:rPr>
      </w:pPr>
    </w:p>
    <w:p w:rsidR="0031118B" w:rsidRDefault="0031118B" w:rsidP="009024A7">
      <w:pPr>
        <w:tabs>
          <w:tab w:val="left" w:pos="0"/>
        </w:tabs>
        <w:spacing w:after="0" w:line="480" w:lineRule="auto"/>
        <w:jc w:val="both"/>
        <w:rPr>
          <w:rFonts w:ascii="Times New Roman" w:hAnsi="Times New Roman"/>
          <w:sz w:val="24"/>
          <w:szCs w:val="24"/>
        </w:rPr>
      </w:pPr>
      <w:r>
        <w:rPr>
          <w:rFonts w:ascii="Times New Roman" w:hAnsi="Times New Roman"/>
          <w:sz w:val="24"/>
          <w:szCs w:val="24"/>
        </w:rPr>
        <w:t xml:space="preserve">Langkah-langkah pengujian sebagai </w:t>
      </w:r>
      <w:proofErr w:type="gramStart"/>
      <w:r>
        <w:rPr>
          <w:rFonts w:ascii="Times New Roman" w:hAnsi="Times New Roman"/>
          <w:sz w:val="24"/>
          <w:szCs w:val="24"/>
        </w:rPr>
        <w:t>berikut :</w:t>
      </w:r>
      <w:proofErr w:type="gramEnd"/>
      <w:r>
        <w:rPr>
          <w:rFonts w:ascii="Times New Roman" w:hAnsi="Times New Roman"/>
          <w:sz w:val="24"/>
          <w:szCs w:val="24"/>
        </w:rPr>
        <w:t xml:space="preserve"> </w:t>
      </w:r>
    </w:p>
    <w:p w:rsidR="0031118B" w:rsidRPr="008816B0" w:rsidRDefault="0031118B" w:rsidP="0031118B">
      <w:pPr>
        <w:pStyle w:val="ListParagraph"/>
        <w:numPr>
          <w:ilvl w:val="0"/>
          <w:numId w:val="12"/>
        </w:numPr>
        <w:tabs>
          <w:tab w:val="left" w:pos="0"/>
        </w:tabs>
        <w:spacing w:before="120" w:after="160" w:line="480" w:lineRule="auto"/>
        <w:ind w:left="360"/>
        <w:jc w:val="both"/>
        <w:rPr>
          <w:rFonts w:ascii="Times New Roman" w:hAnsi="Times New Roman"/>
          <w:sz w:val="24"/>
          <w:szCs w:val="24"/>
        </w:rPr>
      </w:pPr>
      <w:r w:rsidRPr="008816B0">
        <w:rPr>
          <w:rFonts w:ascii="Times New Roman" w:hAnsi="Times New Roman"/>
          <w:sz w:val="24"/>
          <w:szCs w:val="24"/>
        </w:rPr>
        <w:t xml:space="preserve">Pengujian koefisien variabel </w:t>
      </w:r>
      <w:r w:rsidRPr="005E47D1">
        <w:rPr>
          <w:rFonts w:ascii="Times New Roman" w:eastAsiaTheme="minorEastAsia" w:hAnsi="Times New Roman" w:cs="Times New Roman"/>
          <w:i/>
          <w:sz w:val="24"/>
          <w:szCs w:val="24"/>
        </w:rPr>
        <w:t>Capital Adeq</w:t>
      </w:r>
      <w:r w:rsidR="009024A7">
        <w:rPr>
          <w:rFonts w:ascii="Times New Roman" w:eastAsiaTheme="minorEastAsia" w:hAnsi="Times New Roman" w:cs="Times New Roman"/>
          <w:i/>
          <w:sz w:val="24"/>
          <w:szCs w:val="24"/>
        </w:rPr>
        <w:t>u</w:t>
      </w:r>
      <w:r w:rsidRPr="005E47D1">
        <w:rPr>
          <w:rFonts w:ascii="Times New Roman" w:eastAsiaTheme="minorEastAsia" w:hAnsi="Times New Roman" w:cs="Times New Roman"/>
          <w:i/>
          <w:sz w:val="24"/>
          <w:szCs w:val="24"/>
        </w:rPr>
        <w:t>acy Ratio</w:t>
      </w:r>
      <w:r>
        <w:rPr>
          <w:rFonts w:ascii="Times New Roman" w:eastAsiaTheme="minorEastAsia" w:hAnsi="Times New Roman" w:cs="Times New Roman"/>
          <w:sz w:val="24"/>
          <w:szCs w:val="24"/>
        </w:rPr>
        <w:t xml:space="preserve"> (CAR)</w:t>
      </w:r>
      <w:r w:rsidRPr="008816B0">
        <w:rPr>
          <w:rFonts w:ascii="Times New Roman" w:hAnsi="Times New Roman"/>
          <w:sz w:val="24"/>
          <w:szCs w:val="24"/>
        </w:rPr>
        <w:t xml:space="preserve"> </w:t>
      </w:r>
    </w:p>
    <w:p w:rsidR="0031118B" w:rsidRPr="00257A75" w:rsidRDefault="0031118B" w:rsidP="00257A75">
      <w:pPr>
        <w:pStyle w:val="ListParagraph"/>
        <w:numPr>
          <w:ilvl w:val="0"/>
          <w:numId w:val="18"/>
        </w:numPr>
        <w:tabs>
          <w:tab w:val="left" w:pos="0"/>
        </w:tabs>
        <w:spacing w:after="0" w:line="480" w:lineRule="auto"/>
        <w:jc w:val="both"/>
        <w:rPr>
          <w:rFonts w:ascii="Times New Roman" w:hAnsi="Times New Roman" w:cs="Times New Roman"/>
          <w:sz w:val="24"/>
          <w:szCs w:val="24"/>
        </w:rPr>
      </w:pPr>
      <w:r w:rsidRPr="00257A75">
        <w:rPr>
          <w:rFonts w:ascii="Times New Roman" w:hAnsi="Times New Roman" w:cs="Times New Roman"/>
          <w:sz w:val="24"/>
          <w:szCs w:val="24"/>
        </w:rPr>
        <w:t xml:space="preserve">Merumuskan hipotesis </w:t>
      </w:r>
    </w:p>
    <w:p w:rsidR="0031118B" w:rsidRPr="00D02AAF" w:rsidRDefault="009024A7" w:rsidP="00D02AAF">
      <w:pPr>
        <w:spacing w:before="120"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Ho </w:t>
      </w:r>
      <w:proofErr w:type="gramStart"/>
      <w:r>
        <w:rPr>
          <w:rFonts w:ascii="Times New Roman" w:hAnsi="Times New Roman" w:cs="Times New Roman"/>
          <w:sz w:val="24"/>
          <w:szCs w:val="24"/>
        </w:rPr>
        <w:t xml:space="preserve">diterima </w:t>
      </w:r>
      <w:r w:rsidR="0031118B" w:rsidRPr="00D02AAF">
        <w:rPr>
          <w:rFonts w:ascii="Times New Roman" w:hAnsi="Times New Roman" w:cs="Times New Roman"/>
          <w:sz w:val="24"/>
          <w:szCs w:val="24"/>
        </w:rPr>
        <w:t>:</w:t>
      </w:r>
      <w:proofErr w:type="gramEnd"/>
      <w:r w:rsidR="0031118B" w:rsidRPr="00D02AAF">
        <w:rPr>
          <w:rFonts w:ascii="Times New Roman" w:hAnsi="Times New Roman" w:cs="Times New Roman"/>
          <w:sz w:val="24"/>
          <w:szCs w:val="24"/>
        </w:rPr>
        <w:t xml:space="preserve"> </w:t>
      </w:r>
      <w:r w:rsidR="0031118B" w:rsidRPr="005E47D1">
        <w:rPr>
          <w:rFonts w:ascii="Times New Roman" w:eastAsiaTheme="minorEastAsia" w:hAnsi="Times New Roman" w:cs="Times New Roman"/>
          <w:i/>
          <w:sz w:val="24"/>
          <w:szCs w:val="24"/>
        </w:rPr>
        <w:t>Capital Adeq</w:t>
      </w:r>
      <w:r>
        <w:rPr>
          <w:rFonts w:ascii="Times New Roman" w:eastAsiaTheme="minorEastAsia" w:hAnsi="Times New Roman" w:cs="Times New Roman"/>
          <w:i/>
          <w:sz w:val="24"/>
          <w:szCs w:val="24"/>
        </w:rPr>
        <w:t>u</w:t>
      </w:r>
      <w:r w:rsidR="0031118B" w:rsidRPr="005E47D1">
        <w:rPr>
          <w:rFonts w:ascii="Times New Roman" w:eastAsiaTheme="minorEastAsia" w:hAnsi="Times New Roman" w:cs="Times New Roman"/>
          <w:i/>
          <w:sz w:val="24"/>
          <w:szCs w:val="24"/>
        </w:rPr>
        <w:t>acy Ratio</w:t>
      </w:r>
      <w:r w:rsidR="0031118B" w:rsidRPr="00D02AAF">
        <w:rPr>
          <w:rFonts w:ascii="Times New Roman" w:eastAsiaTheme="minorEastAsia" w:hAnsi="Times New Roman" w:cs="Times New Roman"/>
          <w:sz w:val="24"/>
          <w:szCs w:val="24"/>
        </w:rPr>
        <w:t xml:space="preserve"> (CAR)</w:t>
      </w:r>
      <w:r w:rsidR="0031118B" w:rsidRPr="00D02AAF">
        <w:rPr>
          <w:rFonts w:ascii="Times New Roman" w:hAnsi="Times New Roman" w:cs="Times New Roman"/>
          <w:sz w:val="24"/>
          <w:szCs w:val="24"/>
        </w:rPr>
        <w:t xml:space="preserve"> (X</w:t>
      </w:r>
      <w:r w:rsidR="0031118B" w:rsidRPr="00D02AAF">
        <w:rPr>
          <w:rFonts w:ascii="Times New Roman" w:hAnsi="Times New Roman" w:cs="Times New Roman"/>
          <w:sz w:val="24"/>
          <w:szCs w:val="24"/>
          <w:vertAlign w:val="subscript"/>
        </w:rPr>
        <w:t>1</w:t>
      </w:r>
      <w:r w:rsidR="0031118B" w:rsidRPr="00D02AAF">
        <w:rPr>
          <w:rFonts w:ascii="Times New Roman" w:hAnsi="Times New Roman" w:cs="Times New Roman"/>
          <w:sz w:val="24"/>
          <w:szCs w:val="24"/>
        </w:rPr>
        <w:t xml:space="preserve">) secara parsial tidak berpengaruh terhadap </w:t>
      </w:r>
      <w:r w:rsidR="0031118B" w:rsidRPr="00D02AAF">
        <w:rPr>
          <w:rFonts w:ascii="Times New Roman" w:hAnsi="Times New Roman" w:cs="Times New Roman"/>
          <w:sz w:val="24"/>
          <w:szCs w:val="24"/>
          <w:lang w:val="id-ID"/>
        </w:rPr>
        <w:t>Pemberian Kredit</w:t>
      </w:r>
      <w:r w:rsidR="0031118B" w:rsidRPr="00D02AAF">
        <w:rPr>
          <w:rFonts w:ascii="Times New Roman" w:hAnsi="Times New Roman" w:cs="Times New Roman"/>
          <w:sz w:val="24"/>
          <w:szCs w:val="24"/>
        </w:rPr>
        <w:t>.</w:t>
      </w:r>
    </w:p>
    <w:p w:rsidR="0031118B" w:rsidRPr="00D02AAF" w:rsidRDefault="0031118B" w:rsidP="004B5AF8">
      <w:pPr>
        <w:spacing w:before="120" w:after="0" w:line="480" w:lineRule="auto"/>
        <w:ind w:left="709"/>
        <w:jc w:val="both"/>
        <w:rPr>
          <w:rFonts w:ascii="Times New Roman" w:hAnsi="Times New Roman" w:cs="Times New Roman"/>
          <w:sz w:val="24"/>
          <w:szCs w:val="24"/>
        </w:rPr>
      </w:pPr>
      <w:r w:rsidRPr="00D02AAF">
        <w:rPr>
          <w:rFonts w:ascii="Times New Roman" w:hAnsi="Times New Roman" w:cs="Times New Roman"/>
          <w:sz w:val="24"/>
          <w:szCs w:val="24"/>
        </w:rPr>
        <w:t xml:space="preserve">Ho </w:t>
      </w:r>
      <w:proofErr w:type="gramStart"/>
      <w:r w:rsidRPr="00D02AAF">
        <w:rPr>
          <w:rFonts w:ascii="Times New Roman" w:hAnsi="Times New Roman" w:cs="Times New Roman"/>
          <w:sz w:val="24"/>
          <w:szCs w:val="24"/>
        </w:rPr>
        <w:t>ditolak</w:t>
      </w:r>
      <w:r w:rsidRPr="00D02AAF">
        <w:rPr>
          <w:rFonts w:ascii="Times New Roman" w:hAnsi="Times New Roman" w:cs="Times New Roman"/>
          <w:sz w:val="24"/>
          <w:szCs w:val="24"/>
          <w:vertAlign w:val="subscript"/>
        </w:rPr>
        <w:t xml:space="preserve"> </w:t>
      </w:r>
      <w:r w:rsidRPr="00D02AAF">
        <w:rPr>
          <w:rFonts w:ascii="Times New Roman" w:hAnsi="Times New Roman" w:cs="Times New Roman"/>
          <w:sz w:val="24"/>
          <w:szCs w:val="24"/>
        </w:rPr>
        <w:t>:</w:t>
      </w:r>
      <w:proofErr w:type="gramEnd"/>
      <w:r w:rsidRPr="00D02AAF">
        <w:rPr>
          <w:rFonts w:ascii="Times New Roman" w:hAnsi="Times New Roman" w:cs="Times New Roman"/>
          <w:sz w:val="24"/>
          <w:szCs w:val="24"/>
        </w:rPr>
        <w:t xml:space="preserve"> </w:t>
      </w:r>
      <w:r w:rsidRPr="005E47D1">
        <w:rPr>
          <w:rFonts w:ascii="Times New Roman" w:eastAsiaTheme="minorEastAsia" w:hAnsi="Times New Roman" w:cs="Times New Roman"/>
          <w:i/>
          <w:sz w:val="24"/>
          <w:szCs w:val="24"/>
        </w:rPr>
        <w:t>Capital Adeq</w:t>
      </w:r>
      <w:r w:rsidR="009024A7">
        <w:rPr>
          <w:rFonts w:ascii="Times New Roman" w:eastAsiaTheme="minorEastAsia" w:hAnsi="Times New Roman" w:cs="Times New Roman"/>
          <w:i/>
          <w:sz w:val="24"/>
          <w:szCs w:val="24"/>
        </w:rPr>
        <w:t>u</w:t>
      </w:r>
      <w:r w:rsidRPr="005E47D1">
        <w:rPr>
          <w:rFonts w:ascii="Times New Roman" w:eastAsiaTheme="minorEastAsia" w:hAnsi="Times New Roman" w:cs="Times New Roman"/>
          <w:i/>
          <w:sz w:val="24"/>
          <w:szCs w:val="24"/>
        </w:rPr>
        <w:t>acy Ratio</w:t>
      </w:r>
      <w:r w:rsidRPr="00D02AAF">
        <w:rPr>
          <w:rFonts w:ascii="Times New Roman" w:eastAsiaTheme="minorEastAsia" w:hAnsi="Times New Roman" w:cs="Times New Roman"/>
          <w:sz w:val="24"/>
          <w:szCs w:val="24"/>
        </w:rPr>
        <w:t xml:space="preserve"> (CAR)</w:t>
      </w:r>
      <w:r w:rsidRPr="00D02AAF">
        <w:rPr>
          <w:rFonts w:ascii="Times New Roman" w:hAnsi="Times New Roman" w:cs="Times New Roman"/>
          <w:sz w:val="24"/>
          <w:szCs w:val="24"/>
        </w:rPr>
        <w:t xml:space="preserve"> (X</w:t>
      </w:r>
      <w:r w:rsidRPr="00D02AAF">
        <w:rPr>
          <w:rFonts w:ascii="Times New Roman" w:hAnsi="Times New Roman" w:cs="Times New Roman"/>
          <w:sz w:val="24"/>
          <w:szCs w:val="24"/>
          <w:vertAlign w:val="subscript"/>
        </w:rPr>
        <w:t>1</w:t>
      </w:r>
      <w:r w:rsidRPr="00D02AAF">
        <w:rPr>
          <w:rFonts w:ascii="Times New Roman" w:hAnsi="Times New Roman" w:cs="Times New Roman"/>
          <w:sz w:val="24"/>
          <w:szCs w:val="24"/>
        </w:rPr>
        <w:t xml:space="preserve">) secara parsial berpengaruh terhadap </w:t>
      </w:r>
      <w:r w:rsidRPr="00D02AAF">
        <w:rPr>
          <w:rFonts w:ascii="Times New Roman" w:hAnsi="Times New Roman" w:cs="Times New Roman"/>
          <w:sz w:val="24"/>
          <w:szCs w:val="24"/>
          <w:lang w:val="id-ID"/>
        </w:rPr>
        <w:t>Pemberian Kredit</w:t>
      </w:r>
      <w:r w:rsidRPr="00D02AAF">
        <w:rPr>
          <w:rFonts w:ascii="Times New Roman" w:hAnsi="Times New Roman" w:cs="Times New Roman"/>
          <w:sz w:val="24"/>
          <w:szCs w:val="24"/>
        </w:rPr>
        <w:t>.</w:t>
      </w:r>
    </w:p>
    <w:p w:rsidR="0031118B" w:rsidRPr="00257A75" w:rsidRDefault="0031118B" w:rsidP="003A55B4">
      <w:pPr>
        <w:pStyle w:val="ListParagraph"/>
        <w:numPr>
          <w:ilvl w:val="0"/>
          <w:numId w:val="18"/>
        </w:numPr>
        <w:tabs>
          <w:tab w:val="left" w:pos="0"/>
        </w:tabs>
        <w:spacing w:after="0" w:line="480" w:lineRule="auto"/>
        <w:jc w:val="both"/>
        <w:rPr>
          <w:rFonts w:ascii="Times New Roman" w:hAnsi="Times New Roman" w:cs="Times New Roman"/>
          <w:sz w:val="24"/>
          <w:szCs w:val="24"/>
        </w:rPr>
      </w:pPr>
      <w:r w:rsidRPr="00257A75">
        <w:rPr>
          <w:rFonts w:ascii="Times New Roman" w:hAnsi="Times New Roman" w:cs="Times New Roman"/>
          <w:sz w:val="24"/>
          <w:szCs w:val="24"/>
        </w:rPr>
        <w:t xml:space="preserve">Menentukan t hitung </w:t>
      </w:r>
    </w:p>
    <w:p w:rsidR="0031118B" w:rsidRDefault="0031118B" w:rsidP="003A55B4">
      <w:pPr>
        <w:spacing w:after="0" w:line="480" w:lineRule="auto"/>
        <w:ind w:left="709"/>
        <w:jc w:val="both"/>
        <w:rPr>
          <w:rFonts w:ascii="Times New Roman" w:hAnsi="Times New Roman" w:cs="Times New Roman"/>
          <w:sz w:val="24"/>
          <w:szCs w:val="24"/>
        </w:rPr>
      </w:pPr>
      <w:r w:rsidRPr="00D02AAF">
        <w:rPr>
          <w:rFonts w:ascii="Times New Roman" w:hAnsi="Times New Roman" w:cs="Times New Roman"/>
          <w:sz w:val="24"/>
          <w:szCs w:val="24"/>
        </w:rPr>
        <w:t xml:space="preserve">Dari output di dapat t hitung sebesar </w:t>
      </w:r>
      <w:r w:rsidR="00BB2DE0" w:rsidRPr="00BB2DE0">
        <w:rPr>
          <w:rFonts w:ascii="Times New Roman" w:hAnsi="Times New Roman" w:cs="Arial"/>
          <w:color w:val="000000"/>
          <w:sz w:val="24"/>
          <w:szCs w:val="18"/>
        </w:rPr>
        <w:t>2.437</w:t>
      </w:r>
      <w:r w:rsidR="00BB2DE0">
        <w:rPr>
          <w:rFonts w:ascii="Times New Roman" w:hAnsi="Times New Roman" w:cs="Arial"/>
          <w:color w:val="000000"/>
          <w:sz w:val="24"/>
          <w:szCs w:val="18"/>
        </w:rPr>
        <w:t xml:space="preserve"> </w:t>
      </w:r>
      <w:r w:rsidR="00EC6AE6">
        <w:rPr>
          <w:rFonts w:ascii="Times New Roman" w:hAnsi="Times New Roman" w:cs="Times New Roman"/>
          <w:sz w:val="24"/>
          <w:szCs w:val="24"/>
        </w:rPr>
        <w:t xml:space="preserve">dan signifikasi </w:t>
      </w:r>
      <w:r w:rsidRPr="00D02AAF">
        <w:rPr>
          <w:rFonts w:ascii="Times New Roman" w:hAnsi="Times New Roman" w:cs="Times New Roman"/>
          <w:sz w:val="24"/>
          <w:szCs w:val="24"/>
        </w:rPr>
        <w:t>0,0</w:t>
      </w:r>
      <w:r w:rsidR="00BD19D7">
        <w:rPr>
          <w:rFonts w:ascii="Times New Roman" w:hAnsi="Times New Roman" w:cs="Times New Roman"/>
          <w:sz w:val="24"/>
          <w:szCs w:val="24"/>
        </w:rPr>
        <w:t>27</w:t>
      </w:r>
    </w:p>
    <w:p w:rsidR="009024A7" w:rsidRPr="00BD19D7" w:rsidRDefault="009024A7" w:rsidP="003A55B4">
      <w:pPr>
        <w:spacing w:after="0" w:line="480" w:lineRule="auto"/>
        <w:ind w:left="709"/>
        <w:jc w:val="both"/>
        <w:rPr>
          <w:rFonts w:ascii="Times New Roman" w:hAnsi="Times New Roman" w:cs="Times New Roman"/>
          <w:sz w:val="24"/>
          <w:szCs w:val="24"/>
        </w:rPr>
      </w:pPr>
    </w:p>
    <w:p w:rsidR="0031118B" w:rsidRPr="00257A75" w:rsidRDefault="0031118B" w:rsidP="001245CF">
      <w:pPr>
        <w:pStyle w:val="ListParagraph"/>
        <w:numPr>
          <w:ilvl w:val="0"/>
          <w:numId w:val="18"/>
        </w:numPr>
        <w:tabs>
          <w:tab w:val="left" w:pos="0"/>
        </w:tabs>
        <w:spacing w:after="0" w:line="480" w:lineRule="auto"/>
        <w:jc w:val="both"/>
        <w:rPr>
          <w:rFonts w:ascii="Times New Roman" w:hAnsi="Times New Roman" w:cs="Times New Roman"/>
          <w:sz w:val="24"/>
          <w:szCs w:val="24"/>
        </w:rPr>
      </w:pPr>
      <w:r w:rsidRPr="00257A75">
        <w:rPr>
          <w:rFonts w:ascii="Times New Roman" w:hAnsi="Times New Roman" w:cs="Times New Roman"/>
          <w:sz w:val="24"/>
          <w:szCs w:val="24"/>
        </w:rPr>
        <w:lastRenderedPageBreak/>
        <w:t xml:space="preserve">Menentukan t tabel </w:t>
      </w:r>
    </w:p>
    <w:p w:rsidR="0031118B" w:rsidRDefault="0031118B" w:rsidP="001245CF">
      <w:pPr>
        <w:tabs>
          <w:tab w:val="left" w:pos="7365"/>
        </w:tabs>
        <w:spacing w:after="0" w:line="480" w:lineRule="auto"/>
        <w:ind w:left="709"/>
        <w:jc w:val="both"/>
        <w:rPr>
          <w:rFonts w:ascii="Times New Roman" w:hAnsi="Times New Roman" w:cs="Times New Roman"/>
          <w:sz w:val="24"/>
          <w:szCs w:val="24"/>
        </w:rPr>
      </w:pPr>
      <w:r w:rsidRPr="00D02AAF">
        <w:rPr>
          <w:rFonts w:ascii="Times New Roman" w:hAnsi="Times New Roman" w:cs="Times New Roman"/>
          <w:sz w:val="24"/>
          <w:szCs w:val="24"/>
        </w:rPr>
        <w:t>T tabel dapat dilihat pada tabel statistik pada signifikansi 0</w:t>
      </w:r>
      <w:proofErr w:type="gramStart"/>
      <w:r w:rsidRPr="00D02AAF">
        <w:rPr>
          <w:rFonts w:ascii="Times New Roman" w:hAnsi="Times New Roman" w:cs="Times New Roman"/>
          <w:sz w:val="24"/>
          <w:szCs w:val="24"/>
        </w:rPr>
        <w:t>,05</w:t>
      </w:r>
      <w:proofErr w:type="gramEnd"/>
      <w:r w:rsidRPr="00D02AAF">
        <w:rPr>
          <w:rFonts w:ascii="Times New Roman" w:hAnsi="Times New Roman" w:cs="Times New Roman"/>
          <w:sz w:val="24"/>
          <w:szCs w:val="24"/>
        </w:rPr>
        <w:t xml:space="preserve">/2=0,025 dengan derajat kebebasan df = n-k-1 atau 20-2-1=17, hasil diperoleh untuk t tabel sebesar 2,110 (dilihat lampiran tabel). </w:t>
      </w:r>
    </w:p>
    <w:p w:rsidR="0031118B" w:rsidRPr="00D02AAF" w:rsidRDefault="0031118B" w:rsidP="00257A75">
      <w:pPr>
        <w:pStyle w:val="ListParagraph"/>
        <w:numPr>
          <w:ilvl w:val="0"/>
          <w:numId w:val="18"/>
        </w:numPr>
        <w:tabs>
          <w:tab w:val="left" w:pos="0"/>
          <w:tab w:val="left" w:pos="7365"/>
        </w:tabs>
        <w:spacing w:after="0" w:line="480" w:lineRule="auto"/>
        <w:jc w:val="both"/>
        <w:rPr>
          <w:rFonts w:ascii="Times New Roman" w:hAnsi="Times New Roman" w:cs="Times New Roman"/>
          <w:sz w:val="24"/>
          <w:szCs w:val="24"/>
        </w:rPr>
      </w:pPr>
      <w:r w:rsidRPr="00D02AAF">
        <w:rPr>
          <w:rFonts w:ascii="Times New Roman" w:hAnsi="Times New Roman" w:cs="Times New Roman"/>
          <w:sz w:val="24"/>
          <w:szCs w:val="24"/>
        </w:rPr>
        <w:t xml:space="preserve">Kriteria pengujian </w:t>
      </w:r>
    </w:p>
    <w:p w:rsidR="0031118B" w:rsidRPr="00D02AAF" w:rsidRDefault="0031118B" w:rsidP="00D02AAF">
      <w:pPr>
        <w:tabs>
          <w:tab w:val="left" w:pos="720"/>
        </w:tabs>
        <w:spacing w:after="0" w:line="480" w:lineRule="auto"/>
        <w:ind w:left="709"/>
        <w:jc w:val="both"/>
        <w:rPr>
          <w:rFonts w:ascii="Times New Roman" w:eastAsiaTheme="minorEastAsia" w:hAnsi="Times New Roman" w:cs="Times New Roman"/>
          <w:sz w:val="24"/>
          <w:szCs w:val="24"/>
        </w:rPr>
      </w:pPr>
      <w:r w:rsidRPr="00D02AAF">
        <w:rPr>
          <w:rFonts w:ascii="Times New Roman" w:eastAsiaTheme="minorEastAsia" w:hAnsi="Times New Roman" w:cs="Times New Roman"/>
          <w:sz w:val="24"/>
          <w:szCs w:val="24"/>
        </w:rPr>
        <w:t xml:space="preserve">Jika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 xml:space="preserve">hitung </m:t>
            </m:r>
          </m:sub>
        </m:sSub>
      </m:oMath>
      <w:r w:rsidRPr="00D02AAF">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tabel</m:t>
            </m:r>
          </m:sub>
        </m:sSub>
      </m:oMath>
      <w:r w:rsidRPr="00D02AAF">
        <w:rPr>
          <w:rFonts w:ascii="Times New Roman" w:eastAsiaTheme="minorEastAsia" w:hAnsi="Times New Roman" w:cs="Times New Roman"/>
          <w:sz w:val="24"/>
          <w:szCs w:val="24"/>
        </w:rPr>
        <w:t xml:space="preserve"> maka Ho</w:t>
      </w:r>
      <w:r w:rsidRPr="00D02AAF">
        <w:rPr>
          <w:rFonts w:ascii="Times New Roman" w:eastAsiaTheme="minorEastAsia" w:hAnsi="Times New Roman" w:cs="Times New Roman"/>
          <w:sz w:val="24"/>
          <w:szCs w:val="24"/>
          <w:vertAlign w:val="subscript"/>
        </w:rPr>
        <w:t xml:space="preserve"> </w:t>
      </w:r>
      <w:r w:rsidRPr="00D02AAF">
        <w:rPr>
          <w:rFonts w:ascii="Times New Roman" w:eastAsiaTheme="minorEastAsia" w:hAnsi="Times New Roman" w:cs="Times New Roman"/>
          <w:sz w:val="24"/>
          <w:szCs w:val="24"/>
        </w:rPr>
        <w:t>diterima</w:t>
      </w:r>
    </w:p>
    <w:p w:rsidR="0031118B" w:rsidRPr="00D02AAF" w:rsidRDefault="0031118B" w:rsidP="00D02AAF">
      <w:pPr>
        <w:tabs>
          <w:tab w:val="left" w:pos="720"/>
        </w:tabs>
        <w:spacing w:after="0" w:line="480" w:lineRule="auto"/>
        <w:ind w:left="709"/>
        <w:jc w:val="both"/>
        <w:rPr>
          <w:rFonts w:ascii="Times New Roman" w:eastAsiaTheme="minorEastAsia" w:hAnsi="Times New Roman" w:cs="Times New Roman"/>
          <w:sz w:val="24"/>
          <w:szCs w:val="24"/>
        </w:rPr>
      </w:pPr>
      <w:r w:rsidRPr="00D02AAF">
        <w:rPr>
          <w:rFonts w:ascii="Times New Roman" w:eastAsiaTheme="minorEastAsia" w:hAnsi="Times New Roman" w:cs="Times New Roman"/>
          <w:sz w:val="24"/>
          <w:szCs w:val="24"/>
        </w:rPr>
        <w:t xml:space="preserve">Jika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 xml:space="preserve">hitung </m:t>
            </m:r>
          </m:sub>
        </m:sSub>
      </m:oMath>
      <w:r w:rsidRPr="00D02AAF">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tabel</m:t>
            </m:r>
          </m:sub>
        </m:sSub>
      </m:oMath>
      <w:r w:rsidRPr="00D02AAF">
        <w:rPr>
          <w:rFonts w:ascii="Times New Roman" w:eastAsiaTheme="minorEastAsia" w:hAnsi="Times New Roman" w:cs="Times New Roman"/>
          <w:sz w:val="24"/>
          <w:szCs w:val="24"/>
        </w:rPr>
        <w:t xml:space="preserve"> maka Ho ditolak</w:t>
      </w:r>
    </w:p>
    <w:p w:rsidR="0031118B" w:rsidRPr="00D02AAF" w:rsidRDefault="0031118B" w:rsidP="00D02AAF">
      <w:pPr>
        <w:spacing w:after="0" w:line="480" w:lineRule="auto"/>
        <w:ind w:left="709"/>
        <w:jc w:val="both"/>
        <w:rPr>
          <w:rFonts w:ascii="Times New Roman" w:eastAsiaTheme="minorEastAsia" w:hAnsi="Times New Roman" w:cs="Times New Roman"/>
          <w:sz w:val="24"/>
          <w:szCs w:val="24"/>
        </w:rPr>
      </w:pPr>
      <w:r w:rsidRPr="00D02AAF">
        <w:rPr>
          <w:rFonts w:ascii="Times New Roman" w:hAnsi="Times New Roman" w:cs="Times New Roman"/>
          <w:sz w:val="24"/>
          <w:szCs w:val="24"/>
        </w:rPr>
        <w:t>Berdasarkan signifikansi:</w:t>
      </w:r>
    </w:p>
    <w:p w:rsidR="0031118B" w:rsidRPr="00D02AAF" w:rsidRDefault="0031118B" w:rsidP="00D02AAF">
      <w:pPr>
        <w:spacing w:after="0" w:line="480" w:lineRule="auto"/>
        <w:ind w:left="709"/>
        <w:jc w:val="both"/>
        <w:rPr>
          <w:rFonts w:ascii="Times New Roman" w:hAnsi="Times New Roman" w:cs="Times New Roman"/>
          <w:sz w:val="24"/>
          <w:szCs w:val="24"/>
        </w:rPr>
      </w:pPr>
      <w:r w:rsidRPr="00D02AAF">
        <w:rPr>
          <w:rFonts w:ascii="Times New Roman" w:hAnsi="Times New Roman" w:cs="Times New Roman"/>
          <w:sz w:val="24"/>
          <w:szCs w:val="24"/>
        </w:rPr>
        <w:t>Jika signifikansi &gt; 0</w:t>
      </w:r>
      <w:proofErr w:type="gramStart"/>
      <w:r w:rsidRPr="00D02AAF">
        <w:rPr>
          <w:rFonts w:ascii="Times New Roman" w:hAnsi="Times New Roman" w:cs="Times New Roman"/>
          <w:sz w:val="24"/>
          <w:szCs w:val="24"/>
        </w:rPr>
        <w:t>,05</w:t>
      </w:r>
      <w:proofErr w:type="gramEnd"/>
      <w:r w:rsidRPr="00D02AAF">
        <w:rPr>
          <w:rFonts w:ascii="Times New Roman" w:hAnsi="Times New Roman" w:cs="Times New Roman"/>
          <w:sz w:val="24"/>
          <w:szCs w:val="24"/>
        </w:rPr>
        <w:t xml:space="preserve"> maka Ho diterima</w:t>
      </w:r>
    </w:p>
    <w:p w:rsidR="0031118B" w:rsidRDefault="0031118B" w:rsidP="003A55B4">
      <w:pPr>
        <w:spacing w:after="0" w:line="480" w:lineRule="auto"/>
        <w:ind w:left="709"/>
        <w:jc w:val="both"/>
        <w:rPr>
          <w:rFonts w:ascii="Times New Roman" w:hAnsi="Times New Roman" w:cs="Times New Roman"/>
          <w:sz w:val="24"/>
          <w:szCs w:val="24"/>
        </w:rPr>
      </w:pPr>
      <w:r w:rsidRPr="00D02AAF">
        <w:rPr>
          <w:rFonts w:ascii="Times New Roman" w:hAnsi="Times New Roman" w:cs="Times New Roman"/>
          <w:sz w:val="24"/>
          <w:szCs w:val="24"/>
        </w:rPr>
        <w:t>Jika signifikansi &lt; 0</w:t>
      </w:r>
      <w:proofErr w:type="gramStart"/>
      <w:r w:rsidRPr="00D02AAF">
        <w:rPr>
          <w:rFonts w:ascii="Times New Roman" w:hAnsi="Times New Roman" w:cs="Times New Roman"/>
          <w:sz w:val="24"/>
          <w:szCs w:val="24"/>
        </w:rPr>
        <w:t>,05</w:t>
      </w:r>
      <w:proofErr w:type="gramEnd"/>
      <w:r w:rsidRPr="00D02AAF">
        <w:rPr>
          <w:rFonts w:ascii="Times New Roman" w:hAnsi="Times New Roman" w:cs="Times New Roman"/>
          <w:sz w:val="24"/>
          <w:szCs w:val="24"/>
        </w:rPr>
        <w:t xml:space="preserve"> maka Ho ditolak</w:t>
      </w:r>
    </w:p>
    <w:p w:rsidR="0031118B" w:rsidRPr="00D02AAF" w:rsidRDefault="0031118B" w:rsidP="003A55B4">
      <w:pPr>
        <w:pStyle w:val="ListParagraph"/>
        <w:numPr>
          <w:ilvl w:val="0"/>
          <w:numId w:val="18"/>
        </w:numPr>
        <w:spacing w:after="0" w:line="480" w:lineRule="auto"/>
        <w:jc w:val="both"/>
        <w:rPr>
          <w:rFonts w:ascii="Times New Roman" w:hAnsi="Times New Roman" w:cs="Times New Roman"/>
          <w:sz w:val="24"/>
          <w:szCs w:val="24"/>
        </w:rPr>
      </w:pPr>
      <w:r w:rsidRPr="00D02AAF">
        <w:rPr>
          <w:rFonts w:ascii="Times New Roman" w:hAnsi="Times New Roman" w:cs="Times New Roman"/>
          <w:sz w:val="24"/>
          <w:szCs w:val="24"/>
        </w:rPr>
        <w:t xml:space="preserve">Membuat kesimpulan </w:t>
      </w:r>
    </w:p>
    <w:p w:rsidR="001245CF" w:rsidRDefault="0031118B" w:rsidP="001245CF">
      <w:pPr>
        <w:tabs>
          <w:tab w:val="left" w:pos="567"/>
        </w:tabs>
        <w:spacing w:after="0" w:line="480" w:lineRule="auto"/>
        <w:ind w:left="709"/>
        <w:jc w:val="both"/>
        <w:rPr>
          <w:rFonts w:ascii="Times New Roman" w:eastAsiaTheme="minorEastAsia" w:hAnsi="Times New Roman" w:cs="Times New Roman"/>
          <w:sz w:val="24"/>
          <w:szCs w:val="24"/>
        </w:rPr>
      </w:pPr>
      <w:r w:rsidRPr="00D02AAF">
        <w:rPr>
          <w:rFonts w:ascii="Times New Roman" w:hAnsi="Times New Roman" w:cs="Times New Roman"/>
          <w:sz w:val="24"/>
          <w:szCs w:val="24"/>
        </w:rPr>
        <w:t>Nilai</w:t>
      </w:r>
      <w:r w:rsidRPr="00D02AAF">
        <w:rPr>
          <w:rFonts w:ascii="Times New Roman" w:hAnsi="Times New Roman" w:cs="Times New Roman"/>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 xml:space="preserve">hitung </m:t>
            </m:r>
          </m:sub>
        </m:sSub>
      </m:oMath>
      <w:r w:rsidRPr="00D02AAF">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tabel</m:t>
            </m:r>
          </m:sub>
        </m:sSub>
      </m:oMath>
      <w:r w:rsidRPr="00D02AAF">
        <w:rPr>
          <w:rFonts w:ascii="Times New Roman" w:eastAsiaTheme="minorEastAsia" w:hAnsi="Times New Roman" w:cs="Times New Roman"/>
          <w:sz w:val="24"/>
          <w:szCs w:val="24"/>
        </w:rPr>
        <w:t xml:space="preserve"> (</w:t>
      </w:r>
      <w:r w:rsidR="00BB2DE0" w:rsidRPr="00BB2DE0">
        <w:rPr>
          <w:rFonts w:ascii="Times New Roman" w:hAnsi="Times New Roman" w:cs="Arial"/>
          <w:color w:val="000000"/>
          <w:sz w:val="24"/>
          <w:szCs w:val="18"/>
        </w:rPr>
        <w:t>2.437</w:t>
      </w:r>
      <w:r w:rsidR="00BB2DE0">
        <w:rPr>
          <w:rFonts w:ascii="Times New Roman" w:hAnsi="Times New Roman" w:cs="Arial"/>
          <w:color w:val="000000"/>
          <w:sz w:val="24"/>
          <w:szCs w:val="18"/>
        </w:rPr>
        <w:t xml:space="preserve"> </w:t>
      </w:r>
      <w:r w:rsidRPr="00D02AAF">
        <w:rPr>
          <w:rFonts w:ascii="Times New Roman" w:eastAsiaTheme="minorEastAsia" w:hAnsi="Times New Roman" w:cs="Times New Roman"/>
          <w:sz w:val="24"/>
          <w:szCs w:val="24"/>
        </w:rPr>
        <w:t xml:space="preserve">≥ 2,110), maka Ho ditolak. Jadi dapat disimpulkan bahwa secara parsial </w:t>
      </w:r>
      <w:r w:rsidRPr="00D02AAF">
        <w:rPr>
          <w:rFonts w:ascii="Times New Roman" w:eastAsiaTheme="minorEastAsia" w:hAnsi="Times New Roman" w:cs="Times New Roman"/>
          <w:i/>
          <w:sz w:val="24"/>
          <w:szCs w:val="24"/>
        </w:rPr>
        <w:t>Capital Adeq</w:t>
      </w:r>
      <w:r w:rsidR="009024A7">
        <w:rPr>
          <w:rFonts w:ascii="Times New Roman" w:eastAsiaTheme="minorEastAsia" w:hAnsi="Times New Roman" w:cs="Times New Roman"/>
          <w:i/>
          <w:sz w:val="24"/>
          <w:szCs w:val="24"/>
        </w:rPr>
        <w:t>u</w:t>
      </w:r>
      <w:r w:rsidRPr="00D02AAF">
        <w:rPr>
          <w:rFonts w:ascii="Times New Roman" w:eastAsiaTheme="minorEastAsia" w:hAnsi="Times New Roman" w:cs="Times New Roman"/>
          <w:i/>
          <w:sz w:val="24"/>
          <w:szCs w:val="24"/>
        </w:rPr>
        <w:t>acy Ratio</w:t>
      </w:r>
      <w:r w:rsidRPr="00D02AAF">
        <w:rPr>
          <w:rFonts w:ascii="Times New Roman" w:eastAsiaTheme="minorEastAsia" w:hAnsi="Times New Roman" w:cs="Times New Roman"/>
          <w:sz w:val="24"/>
          <w:szCs w:val="24"/>
        </w:rPr>
        <w:t xml:space="preserve"> (CAR)</w:t>
      </w:r>
      <w:r w:rsidRPr="00D02AAF">
        <w:rPr>
          <w:rFonts w:ascii="Times New Roman" w:eastAsiaTheme="minorEastAsia" w:hAnsi="Times New Roman" w:cs="Times New Roman"/>
          <w:sz w:val="24"/>
          <w:szCs w:val="24"/>
          <w:lang w:val="id-ID"/>
        </w:rPr>
        <w:t xml:space="preserve"> </w:t>
      </w:r>
      <w:r w:rsidRPr="00D02AAF">
        <w:rPr>
          <w:rFonts w:ascii="Times New Roman" w:eastAsiaTheme="minorEastAsia" w:hAnsi="Times New Roman" w:cs="Times New Roman"/>
          <w:sz w:val="24"/>
          <w:szCs w:val="24"/>
        </w:rPr>
        <w:t xml:space="preserve">berpengaruh signifikan terhadap </w:t>
      </w:r>
      <w:r w:rsidRPr="00D02AAF">
        <w:rPr>
          <w:rFonts w:ascii="Times New Roman" w:eastAsiaTheme="minorEastAsia" w:hAnsi="Times New Roman" w:cs="Times New Roman"/>
          <w:sz w:val="24"/>
          <w:szCs w:val="24"/>
          <w:lang w:val="id-ID"/>
        </w:rPr>
        <w:t>Pemberian</w:t>
      </w:r>
      <w:r w:rsidR="001245CF">
        <w:rPr>
          <w:rFonts w:ascii="Times New Roman" w:eastAsiaTheme="minorEastAsia" w:hAnsi="Times New Roman" w:cs="Times New Roman"/>
          <w:sz w:val="24"/>
          <w:szCs w:val="24"/>
        </w:rPr>
        <w:t xml:space="preserve"> Kredit.</w:t>
      </w:r>
    </w:p>
    <w:p w:rsidR="00706DFC" w:rsidRDefault="00706DFC" w:rsidP="009024A7">
      <w:pPr>
        <w:tabs>
          <w:tab w:val="left" w:pos="567"/>
        </w:tabs>
        <w:spacing w:after="0" w:line="480" w:lineRule="auto"/>
        <w:jc w:val="both"/>
        <w:rPr>
          <w:rFonts w:ascii="Times New Roman" w:eastAsiaTheme="minorEastAsia" w:hAnsi="Times New Roman" w:cs="Times New Roman"/>
          <w:sz w:val="24"/>
          <w:szCs w:val="24"/>
        </w:rPr>
      </w:pPr>
    </w:p>
    <w:p w:rsidR="00706DFC" w:rsidRPr="00706DFC" w:rsidRDefault="00706DFC" w:rsidP="00706DFC">
      <w:pPr>
        <w:tabs>
          <w:tab w:val="left" w:pos="0"/>
        </w:tabs>
        <w:spacing w:after="0" w:line="360" w:lineRule="auto"/>
        <w:jc w:val="center"/>
        <w:rPr>
          <w:rFonts w:ascii="Times New Roman" w:eastAsiaTheme="minorEastAsia" w:hAnsi="Times New Roman" w:cs="Times New Roman"/>
          <w:b/>
          <w:sz w:val="24"/>
          <w:szCs w:val="24"/>
          <w:lang w:val="id-ID"/>
        </w:rPr>
      </w:pPr>
      <w:r>
        <w:rPr>
          <w:rFonts w:ascii="Times New Roman" w:eastAsiaTheme="minorEastAsia" w:hAnsi="Times New Roman" w:cs="Times New Roman"/>
          <w:b/>
          <w:sz w:val="24"/>
          <w:szCs w:val="24"/>
        </w:rPr>
        <w:t>Tabel 4.1</w:t>
      </w:r>
      <w:r w:rsidR="00B418E3">
        <w:rPr>
          <w:rFonts w:ascii="Times New Roman" w:eastAsiaTheme="minorEastAsia" w:hAnsi="Times New Roman" w:cs="Times New Roman"/>
          <w:b/>
          <w:sz w:val="24"/>
          <w:szCs w:val="24"/>
          <w:lang w:val="id-ID"/>
        </w:rPr>
        <w:t>4</w:t>
      </w:r>
    </w:p>
    <w:p w:rsidR="00706DFC" w:rsidRPr="001245CF" w:rsidRDefault="00706DFC" w:rsidP="006133B2">
      <w:pPr>
        <w:tabs>
          <w:tab w:val="left" w:pos="567"/>
        </w:tabs>
        <w:spacing w:after="0" w:line="480" w:lineRule="auto"/>
        <w:jc w:val="center"/>
        <w:rPr>
          <w:rFonts w:ascii="Times New Roman" w:eastAsiaTheme="minorEastAsia" w:hAnsi="Times New Roman" w:cs="Times New Roman"/>
          <w:sz w:val="24"/>
          <w:szCs w:val="24"/>
        </w:rPr>
      </w:pPr>
      <w:r w:rsidRPr="009B5CA9">
        <w:rPr>
          <w:rFonts w:ascii="Times New Roman" w:eastAsiaTheme="minorEastAsia" w:hAnsi="Times New Roman" w:cs="Times New Roman"/>
          <w:b/>
          <w:sz w:val="24"/>
          <w:szCs w:val="24"/>
        </w:rPr>
        <w:t>Uji Parsial (Uji t)</w:t>
      </w:r>
      <w:r>
        <w:rPr>
          <w:rFonts w:ascii="Times New Roman" w:eastAsiaTheme="minorEastAsia" w:hAnsi="Times New Roman" w:cs="Times New Roman"/>
          <w:b/>
          <w:sz w:val="24"/>
          <w:szCs w:val="24"/>
          <w:lang w:val="id-ID"/>
        </w:rPr>
        <w:t xml:space="preserve"> </w:t>
      </w:r>
      <w:r w:rsidRPr="006133B2">
        <w:rPr>
          <w:rFonts w:ascii="Times New Roman" w:hAnsi="Times New Roman" w:cs="Times New Roman"/>
          <w:sz w:val="24"/>
          <w:szCs w:val="24"/>
        </w:rPr>
        <w:t>(</w:t>
      </w:r>
      <m:oMath>
        <m:sSub>
          <m:sSubPr>
            <m:ctrlPr>
              <w:rPr>
                <w:rFonts w:ascii="Cambria Math" w:hAnsi="Cambria Math" w:cs="Times New Roman"/>
                <w:i/>
                <w:sz w:val="24"/>
                <w:szCs w:val="24"/>
              </w:rPr>
            </m:ctrlPr>
          </m:sSubPr>
          <m:e>
            <m:r>
              <m:rPr>
                <m:sty m:val="bi"/>
              </m:rPr>
              <w:rPr>
                <w:rFonts w:ascii="Cambria Math" w:hAnsi="Cambria Math" w:cs="Times New Roman"/>
                <w:sz w:val="24"/>
                <w:szCs w:val="24"/>
              </w:rPr>
              <m:t>X</m:t>
            </m:r>
          </m:e>
          <m:sub>
            <m:r>
              <m:rPr>
                <m:sty m:val="bi"/>
              </m:rPr>
              <w:rPr>
                <w:rFonts w:ascii="Cambria Math" w:hAnsi="Cambria Math" w:cs="Times New Roman"/>
                <w:sz w:val="24"/>
                <w:szCs w:val="24"/>
              </w:rPr>
              <m:t>2</m:t>
            </m:r>
          </m:sub>
        </m:sSub>
      </m:oMath>
      <w:r w:rsidRPr="006133B2">
        <w:rPr>
          <w:rFonts w:ascii="Times New Roman" w:hAnsi="Times New Roman" w:cs="Times New Roman"/>
          <w:sz w:val="24"/>
          <w:szCs w:val="24"/>
        </w:rPr>
        <w:t>)</w:t>
      </w:r>
    </w:p>
    <w:tbl>
      <w:tblPr>
        <w:tblW w:w="79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0"/>
        <w:gridCol w:w="1158"/>
        <w:gridCol w:w="1309"/>
        <w:gridCol w:w="1309"/>
        <w:gridCol w:w="1444"/>
        <w:gridCol w:w="993"/>
        <w:gridCol w:w="994"/>
      </w:tblGrid>
      <w:tr w:rsidR="00BB2DE0" w:rsidRPr="00BB2DE0" w:rsidTr="00DC6B36">
        <w:trPr>
          <w:cantSplit/>
          <w:trHeight w:val="341"/>
        </w:trPr>
        <w:tc>
          <w:tcPr>
            <w:tcW w:w="7927" w:type="dxa"/>
            <w:gridSpan w:val="7"/>
            <w:tcBorders>
              <w:top w:val="nil"/>
              <w:left w:val="nil"/>
              <w:bottom w:val="nil"/>
              <w:right w:val="nil"/>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B2DE0">
              <w:rPr>
                <w:rFonts w:ascii="Times New Roman" w:hAnsi="Times New Roman" w:cs="Times New Roman"/>
                <w:b/>
                <w:bCs/>
                <w:color w:val="000000"/>
                <w:sz w:val="24"/>
                <w:szCs w:val="24"/>
              </w:rPr>
              <w:t>Coefficients</w:t>
            </w:r>
            <w:r w:rsidRPr="00BB2DE0">
              <w:rPr>
                <w:rFonts w:ascii="Times New Roman" w:hAnsi="Times New Roman" w:cs="Times New Roman"/>
                <w:b/>
                <w:bCs/>
                <w:color w:val="000000"/>
                <w:sz w:val="24"/>
                <w:szCs w:val="24"/>
                <w:vertAlign w:val="superscript"/>
              </w:rPr>
              <w:t>a</w:t>
            </w:r>
          </w:p>
        </w:tc>
      </w:tr>
      <w:tr w:rsidR="00BB2DE0" w:rsidRPr="00BB2DE0" w:rsidTr="00DC6B36">
        <w:trPr>
          <w:cantSplit/>
          <w:trHeight w:val="681"/>
        </w:trPr>
        <w:tc>
          <w:tcPr>
            <w:tcW w:w="1878" w:type="dxa"/>
            <w:gridSpan w:val="2"/>
            <w:vMerge w:val="restart"/>
            <w:tcBorders>
              <w:top w:val="single" w:sz="16" w:space="0" w:color="000000"/>
              <w:left w:val="single" w:sz="16" w:space="0" w:color="000000"/>
              <w:bottom w:val="nil"/>
              <w:right w:val="nil"/>
            </w:tcBorders>
            <w:shd w:val="clear" w:color="auto" w:fill="FFFFFF"/>
            <w:vAlign w:val="bottom"/>
          </w:tcPr>
          <w:p w:rsidR="00BB2DE0" w:rsidRPr="00BB2DE0" w:rsidRDefault="00BB2DE0" w:rsidP="00BB2DE0">
            <w:pPr>
              <w:autoSpaceDE w:val="0"/>
              <w:autoSpaceDN w:val="0"/>
              <w:adjustRightInd w:val="0"/>
              <w:spacing w:after="0" w:line="320" w:lineRule="atLeast"/>
              <w:ind w:left="60" w:right="60"/>
              <w:rPr>
                <w:rFonts w:ascii="Times New Roman" w:hAnsi="Times New Roman" w:cs="Times New Roman"/>
                <w:color w:val="000000"/>
                <w:sz w:val="24"/>
                <w:szCs w:val="24"/>
              </w:rPr>
            </w:pPr>
            <w:r w:rsidRPr="00BB2DE0">
              <w:rPr>
                <w:rFonts w:ascii="Times New Roman" w:hAnsi="Times New Roman" w:cs="Times New Roman"/>
                <w:color w:val="000000"/>
                <w:sz w:val="24"/>
                <w:szCs w:val="24"/>
              </w:rPr>
              <w:t>Model</w:t>
            </w:r>
          </w:p>
        </w:tc>
        <w:tc>
          <w:tcPr>
            <w:tcW w:w="2618" w:type="dxa"/>
            <w:gridSpan w:val="2"/>
            <w:tcBorders>
              <w:top w:val="single" w:sz="16" w:space="0" w:color="000000"/>
              <w:left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B2DE0">
              <w:rPr>
                <w:rFonts w:ascii="Times New Roman" w:hAnsi="Times New Roman" w:cs="Times New Roman"/>
                <w:color w:val="000000"/>
                <w:sz w:val="24"/>
                <w:szCs w:val="24"/>
              </w:rPr>
              <w:t>Unstandardized Coefficients</w:t>
            </w:r>
          </w:p>
        </w:tc>
        <w:tc>
          <w:tcPr>
            <w:tcW w:w="1444" w:type="dxa"/>
            <w:tcBorders>
              <w:top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B2DE0">
              <w:rPr>
                <w:rFonts w:ascii="Times New Roman" w:hAnsi="Times New Roman" w:cs="Times New Roman"/>
                <w:color w:val="000000"/>
                <w:sz w:val="24"/>
                <w:szCs w:val="24"/>
              </w:rPr>
              <w:t>Standardized Coefficients</w:t>
            </w:r>
          </w:p>
        </w:tc>
        <w:tc>
          <w:tcPr>
            <w:tcW w:w="993" w:type="dxa"/>
            <w:vMerge w:val="restart"/>
            <w:tcBorders>
              <w:top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B2DE0">
              <w:rPr>
                <w:rFonts w:ascii="Times New Roman" w:hAnsi="Times New Roman" w:cs="Times New Roman"/>
                <w:color w:val="000000"/>
                <w:sz w:val="24"/>
                <w:szCs w:val="24"/>
              </w:rPr>
              <w:t>t</w:t>
            </w:r>
          </w:p>
        </w:tc>
        <w:tc>
          <w:tcPr>
            <w:tcW w:w="994" w:type="dxa"/>
            <w:vMerge w:val="restart"/>
            <w:tcBorders>
              <w:top w:val="single" w:sz="16" w:space="0" w:color="000000"/>
              <w:right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B2DE0">
              <w:rPr>
                <w:rFonts w:ascii="Times New Roman" w:hAnsi="Times New Roman" w:cs="Times New Roman"/>
                <w:color w:val="000000"/>
                <w:sz w:val="24"/>
                <w:szCs w:val="24"/>
              </w:rPr>
              <w:t>Sig.</w:t>
            </w:r>
          </w:p>
        </w:tc>
      </w:tr>
      <w:tr w:rsidR="00BB2DE0" w:rsidRPr="00BB2DE0" w:rsidTr="00DC6B36">
        <w:trPr>
          <w:cantSplit/>
          <w:trHeight w:val="152"/>
        </w:trPr>
        <w:tc>
          <w:tcPr>
            <w:tcW w:w="1878" w:type="dxa"/>
            <w:gridSpan w:val="2"/>
            <w:vMerge/>
            <w:tcBorders>
              <w:top w:val="single" w:sz="16" w:space="0" w:color="000000"/>
              <w:left w:val="single" w:sz="16" w:space="0" w:color="000000"/>
              <w:bottom w:val="nil"/>
              <w:right w:val="nil"/>
            </w:tcBorders>
            <w:shd w:val="clear" w:color="auto" w:fill="FFFFFF"/>
            <w:vAlign w:val="bottom"/>
          </w:tcPr>
          <w:p w:rsidR="00BB2DE0" w:rsidRPr="00BB2DE0" w:rsidRDefault="00BB2DE0" w:rsidP="00BB2DE0">
            <w:pPr>
              <w:autoSpaceDE w:val="0"/>
              <w:autoSpaceDN w:val="0"/>
              <w:adjustRightInd w:val="0"/>
              <w:spacing w:after="0" w:line="240" w:lineRule="auto"/>
              <w:rPr>
                <w:rFonts w:ascii="Times New Roman" w:hAnsi="Times New Roman" w:cs="Times New Roman"/>
                <w:color w:val="000000"/>
                <w:sz w:val="24"/>
                <w:szCs w:val="24"/>
              </w:rPr>
            </w:pPr>
          </w:p>
        </w:tc>
        <w:tc>
          <w:tcPr>
            <w:tcW w:w="1309" w:type="dxa"/>
            <w:tcBorders>
              <w:left w:val="single" w:sz="16" w:space="0" w:color="000000"/>
              <w:bottom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B2DE0">
              <w:rPr>
                <w:rFonts w:ascii="Times New Roman" w:hAnsi="Times New Roman" w:cs="Times New Roman"/>
                <w:color w:val="000000"/>
                <w:sz w:val="24"/>
                <w:szCs w:val="24"/>
              </w:rPr>
              <w:t>B</w:t>
            </w:r>
          </w:p>
        </w:tc>
        <w:tc>
          <w:tcPr>
            <w:tcW w:w="1309" w:type="dxa"/>
            <w:tcBorders>
              <w:bottom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B2DE0">
              <w:rPr>
                <w:rFonts w:ascii="Times New Roman" w:hAnsi="Times New Roman" w:cs="Times New Roman"/>
                <w:color w:val="000000"/>
                <w:sz w:val="24"/>
                <w:szCs w:val="24"/>
              </w:rPr>
              <w:t>Std. Error</w:t>
            </w:r>
          </w:p>
        </w:tc>
        <w:tc>
          <w:tcPr>
            <w:tcW w:w="1444" w:type="dxa"/>
            <w:tcBorders>
              <w:bottom w:val="single" w:sz="16" w:space="0" w:color="000000"/>
            </w:tcBorders>
            <w:shd w:val="clear" w:color="auto" w:fill="FFFFFF"/>
            <w:vAlign w:val="bottom"/>
          </w:tcPr>
          <w:p w:rsidR="00BB2DE0" w:rsidRPr="00BB2DE0" w:rsidRDefault="00BB2DE0" w:rsidP="00BB2DE0">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B2DE0">
              <w:rPr>
                <w:rFonts w:ascii="Times New Roman" w:hAnsi="Times New Roman" w:cs="Times New Roman"/>
                <w:color w:val="000000"/>
                <w:sz w:val="24"/>
                <w:szCs w:val="24"/>
              </w:rPr>
              <w:t>Beta</w:t>
            </w:r>
          </w:p>
        </w:tc>
        <w:tc>
          <w:tcPr>
            <w:tcW w:w="993" w:type="dxa"/>
            <w:vMerge/>
            <w:tcBorders>
              <w:top w:val="single" w:sz="16" w:space="0" w:color="000000"/>
            </w:tcBorders>
            <w:shd w:val="clear" w:color="auto" w:fill="FFFFFF"/>
            <w:vAlign w:val="bottom"/>
          </w:tcPr>
          <w:p w:rsidR="00BB2DE0" w:rsidRPr="00BB2DE0" w:rsidRDefault="00BB2DE0" w:rsidP="00BB2DE0">
            <w:pPr>
              <w:autoSpaceDE w:val="0"/>
              <w:autoSpaceDN w:val="0"/>
              <w:adjustRightInd w:val="0"/>
              <w:spacing w:after="0" w:line="240" w:lineRule="auto"/>
              <w:rPr>
                <w:rFonts w:ascii="Times New Roman" w:hAnsi="Times New Roman" w:cs="Times New Roman"/>
                <w:color w:val="000000"/>
                <w:sz w:val="24"/>
                <w:szCs w:val="24"/>
              </w:rPr>
            </w:pPr>
          </w:p>
        </w:tc>
        <w:tc>
          <w:tcPr>
            <w:tcW w:w="994" w:type="dxa"/>
            <w:vMerge/>
            <w:tcBorders>
              <w:top w:val="single" w:sz="16" w:space="0" w:color="000000"/>
              <w:right w:val="single" w:sz="16" w:space="0" w:color="000000"/>
            </w:tcBorders>
            <w:shd w:val="clear" w:color="auto" w:fill="FFFFFF"/>
            <w:vAlign w:val="bottom"/>
          </w:tcPr>
          <w:p w:rsidR="00BB2DE0" w:rsidRPr="00BB2DE0" w:rsidRDefault="00BB2DE0" w:rsidP="00BB2DE0">
            <w:pPr>
              <w:autoSpaceDE w:val="0"/>
              <w:autoSpaceDN w:val="0"/>
              <w:adjustRightInd w:val="0"/>
              <w:spacing w:after="0" w:line="240" w:lineRule="auto"/>
              <w:rPr>
                <w:rFonts w:ascii="Times New Roman" w:hAnsi="Times New Roman" w:cs="Times New Roman"/>
                <w:color w:val="000000"/>
                <w:sz w:val="24"/>
                <w:szCs w:val="24"/>
              </w:rPr>
            </w:pPr>
          </w:p>
        </w:tc>
      </w:tr>
      <w:tr w:rsidR="00BB2DE0" w:rsidRPr="00BB2DE0" w:rsidTr="00DC6B36">
        <w:trPr>
          <w:cantSplit/>
          <w:trHeight w:val="341"/>
        </w:trPr>
        <w:tc>
          <w:tcPr>
            <w:tcW w:w="720" w:type="dxa"/>
            <w:vMerge w:val="restart"/>
            <w:tcBorders>
              <w:top w:val="single" w:sz="16" w:space="0" w:color="000000"/>
              <w:left w:val="single" w:sz="16" w:space="0" w:color="000000"/>
              <w:bottom w:val="single" w:sz="16" w:space="0" w:color="000000"/>
              <w:right w:val="nil"/>
            </w:tcBorders>
            <w:shd w:val="clear" w:color="auto" w:fill="FFFFFF"/>
          </w:tcPr>
          <w:p w:rsidR="00BB2DE0" w:rsidRPr="00BB2DE0" w:rsidRDefault="00BB2DE0" w:rsidP="00BB2DE0">
            <w:pPr>
              <w:autoSpaceDE w:val="0"/>
              <w:autoSpaceDN w:val="0"/>
              <w:adjustRightInd w:val="0"/>
              <w:spacing w:after="0" w:line="320" w:lineRule="atLeast"/>
              <w:ind w:left="60" w:right="60"/>
              <w:rPr>
                <w:rFonts w:ascii="Times New Roman" w:hAnsi="Times New Roman" w:cs="Times New Roman"/>
                <w:color w:val="000000"/>
                <w:sz w:val="24"/>
                <w:szCs w:val="24"/>
              </w:rPr>
            </w:pPr>
            <w:r w:rsidRPr="00BB2DE0">
              <w:rPr>
                <w:rFonts w:ascii="Times New Roman" w:hAnsi="Times New Roman" w:cs="Times New Roman"/>
                <w:color w:val="000000"/>
                <w:sz w:val="24"/>
                <w:szCs w:val="24"/>
              </w:rPr>
              <w:t>1</w:t>
            </w:r>
          </w:p>
        </w:tc>
        <w:tc>
          <w:tcPr>
            <w:tcW w:w="1158" w:type="dxa"/>
            <w:tcBorders>
              <w:top w:val="single" w:sz="16" w:space="0" w:color="000000"/>
              <w:left w:val="nil"/>
              <w:bottom w:val="nil"/>
              <w:right w:val="single" w:sz="16" w:space="0" w:color="000000"/>
            </w:tcBorders>
            <w:shd w:val="clear" w:color="auto" w:fill="FFFFFF"/>
          </w:tcPr>
          <w:p w:rsidR="00BB2DE0" w:rsidRPr="00BB2DE0" w:rsidRDefault="00BB2DE0" w:rsidP="00BB2DE0">
            <w:pPr>
              <w:autoSpaceDE w:val="0"/>
              <w:autoSpaceDN w:val="0"/>
              <w:adjustRightInd w:val="0"/>
              <w:spacing w:after="0" w:line="320" w:lineRule="atLeast"/>
              <w:ind w:left="60" w:right="60"/>
              <w:rPr>
                <w:rFonts w:ascii="Times New Roman" w:hAnsi="Times New Roman" w:cs="Times New Roman"/>
                <w:color w:val="000000"/>
                <w:sz w:val="24"/>
                <w:szCs w:val="24"/>
              </w:rPr>
            </w:pPr>
            <w:r w:rsidRPr="00BB2DE0">
              <w:rPr>
                <w:rFonts w:ascii="Times New Roman" w:hAnsi="Times New Roman" w:cs="Times New Roman"/>
                <w:color w:val="000000"/>
                <w:sz w:val="24"/>
                <w:szCs w:val="24"/>
              </w:rPr>
              <w:t>(Constant)</w:t>
            </w:r>
          </w:p>
        </w:tc>
        <w:tc>
          <w:tcPr>
            <w:tcW w:w="1309" w:type="dxa"/>
            <w:tcBorders>
              <w:top w:val="single" w:sz="16" w:space="0" w:color="000000"/>
              <w:left w:val="single" w:sz="16" w:space="0" w:color="000000"/>
              <w:bottom w:val="nil"/>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B2DE0">
              <w:rPr>
                <w:rFonts w:ascii="Times New Roman" w:hAnsi="Times New Roman" w:cs="Times New Roman"/>
                <w:color w:val="000000"/>
                <w:sz w:val="24"/>
                <w:szCs w:val="24"/>
              </w:rPr>
              <w:t>16.078</w:t>
            </w:r>
          </w:p>
        </w:tc>
        <w:tc>
          <w:tcPr>
            <w:tcW w:w="1309" w:type="dxa"/>
            <w:tcBorders>
              <w:top w:val="single" w:sz="16" w:space="0" w:color="000000"/>
              <w:bottom w:val="nil"/>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B2DE0">
              <w:rPr>
                <w:rFonts w:ascii="Times New Roman" w:hAnsi="Times New Roman" w:cs="Times New Roman"/>
                <w:color w:val="000000"/>
                <w:sz w:val="24"/>
                <w:szCs w:val="24"/>
              </w:rPr>
              <w:t>3.606</w:t>
            </w:r>
          </w:p>
        </w:tc>
        <w:tc>
          <w:tcPr>
            <w:tcW w:w="1444" w:type="dxa"/>
            <w:tcBorders>
              <w:top w:val="single" w:sz="16" w:space="0" w:color="000000"/>
              <w:bottom w:val="nil"/>
            </w:tcBorders>
            <w:shd w:val="clear" w:color="auto" w:fill="FFFFFF"/>
            <w:vAlign w:val="center"/>
          </w:tcPr>
          <w:p w:rsidR="00BB2DE0" w:rsidRPr="00BB2DE0" w:rsidRDefault="00BB2DE0" w:rsidP="00BB2DE0">
            <w:pPr>
              <w:autoSpaceDE w:val="0"/>
              <w:autoSpaceDN w:val="0"/>
              <w:adjustRightInd w:val="0"/>
              <w:spacing w:after="0" w:line="240" w:lineRule="auto"/>
              <w:rPr>
                <w:rFonts w:ascii="Times New Roman" w:hAnsi="Times New Roman" w:cs="Times New Roman"/>
                <w:sz w:val="24"/>
                <w:szCs w:val="24"/>
              </w:rPr>
            </w:pPr>
          </w:p>
        </w:tc>
        <w:tc>
          <w:tcPr>
            <w:tcW w:w="993" w:type="dxa"/>
            <w:tcBorders>
              <w:top w:val="single" w:sz="16" w:space="0" w:color="000000"/>
              <w:bottom w:val="nil"/>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B2DE0">
              <w:rPr>
                <w:rFonts w:ascii="Times New Roman" w:hAnsi="Times New Roman" w:cs="Times New Roman"/>
                <w:color w:val="000000"/>
                <w:sz w:val="24"/>
                <w:szCs w:val="24"/>
              </w:rPr>
              <w:t>4.459</w:t>
            </w:r>
          </w:p>
        </w:tc>
        <w:tc>
          <w:tcPr>
            <w:tcW w:w="994" w:type="dxa"/>
            <w:tcBorders>
              <w:top w:val="single" w:sz="16" w:space="0" w:color="000000"/>
              <w:bottom w:val="nil"/>
              <w:right w:val="single" w:sz="16" w:space="0" w:color="000000"/>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B2DE0">
              <w:rPr>
                <w:rFonts w:ascii="Times New Roman" w:hAnsi="Times New Roman" w:cs="Times New Roman"/>
                <w:color w:val="000000"/>
                <w:sz w:val="24"/>
                <w:szCs w:val="24"/>
              </w:rPr>
              <w:t>.000</w:t>
            </w:r>
          </w:p>
        </w:tc>
      </w:tr>
      <w:tr w:rsidR="00BB2DE0" w:rsidRPr="00BB2DE0" w:rsidTr="00DC6B36">
        <w:trPr>
          <w:cantSplit/>
          <w:trHeight w:val="152"/>
        </w:trPr>
        <w:tc>
          <w:tcPr>
            <w:tcW w:w="720" w:type="dxa"/>
            <w:vMerge/>
            <w:tcBorders>
              <w:top w:val="single" w:sz="16" w:space="0" w:color="000000"/>
              <w:left w:val="single" w:sz="16" w:space="0" w:color="000000"/>
              <w:bottom w:val="single" w:sz="16" w:space="0" w:color="000000"/>
              <w:right w:val="nil"/>
            </w:tcBorders>
            <w:shd w:val="clear" w:color="auto" w:fill="FFFFFF"/>
          </w:tcPr>
          <w:p w:rsidR="00BB2DE0" w:rsidRPr="00BB2DE0" w:rsidRDefault="00BB2DE0" w:rsidP="00BB2DE0">
            <w:pPr>
              <w:autoSpaceDE w:val="0"/>
              <w:autoSpaceDN w:val="0"/>
              <w:adjustRightInd w:val="0"/>
              <w:spacing w:after="0" w:line="240" w:lineRule="auto"/>
              <w:rPr>
                <w:rFonts w:ascii="Times New Roman" w:hAnsi="Times New Roman" w:cs="Times New Roman"/>
                <w:color w:val="000000"/>
                <w:sz w:val="24"/>
                <w:szCs w:val="24"/>
              </w:rPr>
            </w:pPr>
          </w:p>
        </w:tc>
        <w:tc>
          <w:tcPr>
            <w:tcW w:w="1158" w:type="dxa"/>
            <w:tcBorders>
              <w:top w:val="nil"/>
              <w:left w:val="nil"/>
              <w:bottom w:val="single" w:sz="16" w:space="0" w:color="000000"/>
              <w:right w:val="single" w:sz="16" w:space="0" w:color="000000"/>
            </w:tcBorders>
            <w:shd w:val="clear" w:color="auto" w:fill="FFFFFF"/>
          </w:tcPr>
          <w:p w:rsidR="00BB2DE0" w:rsidRPr="00BB2DE0" w:rsidRDefault="00BB2DE0" w:rsidP="00BB2DE0">
            <w:pPr>
              <w:autoSpaceDE w:val="0"/>
              <w:autoSpaceDN w:val="0"/>
              <w:adjustRightInd w:val="0"/>
              <w:spacing w:after="0" w:line="320" w:lineRule="atLeast"/>
              <w:ind w:left="60" w:right="60"/>
              <w:rPr>
                <w:rFonts w:ascii="Times New Roman" w:hAnsi="Times New Roman" w:cs="Times New Roman"/>
                <w:color w:val="000000"/>
                <w:sz w:val="24"/>
                <w:szCs w:val="24"/>
              </w:rPr>
            </w:pPr>
            <w:r w:rsidRPr="00BB2DE0">
              <w:rPr>
                <w:rFonts w:ascii="Times New Roman" w:hAnsi="Times New Roman" w:cs="Times New Roman"/>
                <w:color w:val="000000"/>
                <w:sz w:val="24"/>
                <w:szCs w:val="24"/>
              </w:rPr>
              <w:t>LDR</w:t>
            </w:r>
          </w:p>
        </w:tc>
        <w:tc>
          <w:tcPr>
            <w:tcW w:w="1309" w:type="dxa"/>
            <w:tcBorders>
              <w:top w:val="nil"/>
              <w:left w:val="single" w:sz="16" w:space="0" w:color="000000"/>
              <w:bottom w:val="single" w:sz="16" w:space="0" w:color="000000"/>
            </w:tcBorders>
            <w:shd w:val="clear" w:color="auto" w:fill="FFFFFF"/>
            <w:vAlign w:val="center"/>
          </w:tcPr>
          <w:p w:rsidR="00BB2DE0" w:rsidRPr="00BB2DE0" w:rsidRDefault="00BB2DE0" w:rsidP="00BB551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B2DE0">
              <w:rPr>
                <w:rFonts w:ascii="Times New Roman" w:hAnsi="Times New Roman" w:cs="Times New Roman"/>
                <w:color w:val="000000"/>
                <w:sz w:val="24"/>
                <w:szCs w:val="24"/>
              </w:rPr>
              <w:t>.925</w:t>
            </w:r>
          </w:p>
        </w:tc>
        <w:tc>
          <w:tcPr>
            <w:tcW w:w="1309" w:type="dxa"/>
            <w:tcBorders>
              <w:top w:val="nil"/>
              <w:bottom w:val="single" w:sz="16" w:space="0" w:color="000000"/>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B2DE0">
              <w:rPr>
                <w:rFonts w:ascii="Times New Roman" w:hAnsi="Times New Roman" w:cs="Times New Roman"/>
                <w:color w:val="000000"/>
                <w:sz w:val="24"/>
                <w:szCs w:val="24"/>
              </w:rPr>
              <w:t>.597</w:t>
            </w:r>
          </w:p>
        </w:tc>
        <w:tc>
          <w:tcPr>
            <w:tcW w:w="1444" w:type="dxa"/>
            <w:tcBorders>
              <w:top w:val="nil"/>
              <w:bottom w:val="single" w:sz="16" w:space="0" w:color="000000"/>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B2DE0">
              <w:rPr>
                <w:rFonts w:ascii="Times New Roman" w:hAnsi="Times New Roman" w:cs="Times New Roman"/>
                <w:color w:val="000000"/>
                <w:sz w:val="24"/>
                <w:szCs w:val="24"/>
              </w:rPr>
              <w:t>.720</w:t>
            </w:r>
          </w:p>
        </w:tc>
        <w:tc>
          <w:tcPr>
            <w:tcW w:w="993" w:type="dxa"/>
            <w:tcBorders>
              <w:top w:val="nil"/>
              <w:bottom w:val="single" w:sz="16" w:space="0" w:color="000000"/>
            </w:tcBorders>
            <w:shd w:val="clear" w:color="auto" w:fill="FFFFFF"/>
            <w:vAlign w:val="center"/>
          </w:tcPr>
          <w:p w:rsidR="00BB2DE0" w:rsidRPr="00BB2DE0" w:rsidRDefault="00BB2DE0" w:rsidP="00BB2DE0">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B2DE0">
              <w:rPr>
                <w:rFonts w:ascii="Times New Roman" w:hAnsi="Times New Roman" w:cs="Times New Roman"/>
                <w:color w:val="000000"/>
                <w:sz w:val="24"/>
                <w:szCs w:val="24"/>
              </w:rPr>
              <w:t>2.937</w:t>
            </w:r>
          </w:p>
        </w:tc>
        <w:tc>
          <w:tcPr>
            <w:tcW w:w="994" w:type="dxa"/>
            <w:tcBorders>
              <w:top w:val="nil"/>
              <w:bottom w:val="single" w:sz="16" w:space="0" w:color="000000"/>
              <w:right w:val="single" w:sz="16" w:space="0" w:color="000000"/>
            </w:tcBorders>
            <w:shd w:val="clear" w:color="auto" w:fill="FFFFFF"/>
            <w:vAlign w:val="center"/>
          </w:tcPr>
          <w:p w:rsidR="00BB2DE0" w:rsidRPr="00BB2DE0" w:rsidRDefault="00BB2DE0" w:rsidP="00BB551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B2DE0">
              <w:rPr>
                <w:rFonts w:ascii="Times New Roman" w:hAnsi="Times New Roman" w:cs="Times New Roman"/>
                <w:color w:val="000000"/>
                <w:sz w:val="24"/>
                <w:szCs w:val="24"/>
              </w:rPr>
              <w:t>.017</w:t>
            </w:r>
          </w:p>
        </w:tc>
      </w:tr>
      <w:tr w:rsidR="00BB2DE0" w:rsidRPr="00BB2DE0" w:rsidTr="00DC6B36">
        <w:trPr>
          <w:cantSplit/>
          <w:trHeight w:val="341"/>
        </w:trPr>
        <w:tc>
          <w:tcPr>
            <w:tcW w:w="7927" w:type="dxa"/>
            <w:gridSpan w:val="7"/>
            <w:tcBorders>
              <w:top w:val="nil"/>
              <w:left w:val="nil"/>
              <w:bottom w:val="nil"/>
              <w:right w:val="nil"/>
            </w:tcBorders>
            <w:shd w:val="clear" w:color="auto" w:fill="FFFFFF"/>
          </w:tcPr>
          <w:p w:rsidR="00BB2DE0" w:rsidRPr="00BB2DE0" w:rsidRDefault="00BB2DE0" w:rsidP="00BB2DE0">
            <w:pPr>
              <w:autoSpaceDE w:val="0"/>
              <w:autoSpaceDN w:val="0"/>
              <w:adjustRightInd w:val="0"/>
              <w:spacing w:after="0" w:line="320" w:lineRule="atLeast"/>
              <w:ind w:left="60" w:right="60"/>
              <w:rPr>
                <w:rFonts w:ascii="Times New Roman" w:hAnsi="Times New Roman" w:cs="Times New Roman"/>
                <w:color w:val="000000"/>
                <w:sz w:val="24"/>
                <w:szCs w:val="24"/>
              </w:rPr>
            </w:pPr>
            <w:r w:rsidRPr="00BB2DE0">
              <w:rPr>
                <w:rFonts w:ascii="Times New Roman" w:hAnsi="Times New Roman" w:cs="Times New Roman"/>
                <w:color w:val="000000"/>
                <w:sz w:val="24"/>
                <w:szCs w:val="24"/>
              </w:rPr>
              <w:t>a. Dependent Variable: KREDIT1</w:t>
            </w:r>
          </w:p>
        </w:tc>
      </w:tr>
    </w:tbl>
    <w:p w:rsidR="00D02AAF" w:rsidRDefault="00D02AAF" w:rsidP="001116E1">
      <w:pPr>
        <w:autoSpaceDE w:val="0"/>
        <w:autoSpaceDN w:val="0"/>
        <w:adjustRightInd w:val="0"/>
        <w:spacing w:after="0" w:line="360" w:lineRule="auto"/>
        <w:jc w:val="center"/>
        <w:rPr>
          <w:rFonts w:ascii="Times New Roman" w:hAnsi="Times New Roman"/>
          <w:b/>
          <w:sz w:val="24"/>
          <w:szCs w:val="24"/>
        </w:rPr>
      </w:pPr>
      <w:proofErr w:type="gramStart"/>
      <w:r w:rsidRPr="00FE7B78">
        <w:rPr>
          <w:rFonts w:ascii="Times New Roman" w:hAnsi="Times New Roman"/>
          <w:b/>
          <w:sz w:val="24"/>
          <w:szCs w:val="24"/>
        </w:rPr>
        <w:t>Sumber :</w:t>
      </w:r>
      <w:proofErr w:type="gramEnd"/>
      <w:r w:rsidRPr="00FE7B78">
        <w:rPr>
          <w:rFonts w:ascii="Times New Roman" w:hAnsi="Times New Roman"/>
          <w:b/>
          <w:sz w:val="24"/>
          <w:szCs w:val="24"/>
        </w:rPr>
        <w:t xml:space="preserve"> Data Sekunder yang Diolah Menggunakan SPSS 23 (201</w:t>
      </w:r>
      <w:r>
        <w:rPr>
          <w:rFonts w:ascii="Times New Roman" w:hAnsi="Times New Roman"/>
          <w:b/>
          <w:sz w:val="24"/>
          <w:szCs w:val="24"/>
          <w:lang w:val="id-ID"/>
        </w:rPr>
        <w:t>8</w:t>
      </w:r>
      <w:r w:rsidRPr="00FE7B78">
        <w:rPr>
          <w:rFonts w:ascii="Times New Roman" w:hAnsi="Times New Roman"/>
          <w:b/>
          <w:sz w:val="24"/>
          <w:szCs w:val="24"/>
        </w:rPr>
        <w:t>)</w:t>
      </w:r>
    </w:p>
    <w:p w:rsidR="009024A7" w:rsidRDefault="009024A7" w:rsidP="001116E1">
      <w:pPr>
        <w:autoSpaceDE w:val="0"/>
        <w:autoSpaceDN w:val="0"/>
        <w:adjustRightInd w:val="0"/>
        <w:spacing w:after="0" w:line="360" w:lineRule="auto"/>
        <w:jc w:val="center"/>
        <w:rPr>
          <w:rFonts w:ascii="Times New Roman" w:hAnsi="Times New Roman"/>
          <w:b/>
          <w:sz w:val="24"/>
          <w:szCs w:val="24"/>
        </w:rPr>
      </w:pPr>
    </w:p>
    <w:p w:rsidR="00DD6827" w:rsidRPr="001116E1" w:rsidRDefault="00DD6827" w:rsidP="003A55B4">
      <w:pPr>
        <w:autoSpaceDE w:val="0"/>
        <w:autoSpaceDN w:val="0"/>
        <w:adjustRightInd w:val="0"/>
        <w:spacing w:after="0" w:line="360" w:lineRule="auto"/>
        <w:rPr>
          <w:rFonts w:ascii="Times New Roman" w:hAnsi="Times New Roman"/>
          <w:b/>
          <w:sz w:val="24"/>
          <w:szCs w:val="24"/>
        </w:rPr>
      </w:pPr>
    </w:p>
    <w:p w:rsidR="0031118B" w:rsidRPr="008816B0" w:rsidRDefault="0031118B" w:rsidP="003A55B4">
      <w:pPr>
        <w:pStyle w:val="ListParagraph"/>
        <w:numPr>
          <w:ilvl w:val="0"/>
          <w:numId w:val="18"/>
        </w:numPr>
        <w:spacing w:line="480" w:lineRule="auto"/>
        <w:ind w:left="426" w:hanging="142"/>
        <w:rPr>
          <w:rFonts w:ascii="Times New Roman" w:hAnsi="Times New Roman" w:cs="Times New Roman"/>
          <w:sz w:val="24"/>
          <w:szCs w:val="24"/>
        </w:rPr>
      </w:pPr>
      <w:r w:rsidRPr="008816B0">
        <w:rPr>
          <w:rFonts w:ascii="Times New Roman" w:hAnsi="Times New Roman" w:cs="Times New Roman"/>
          <w:sz w:val="24"/>
          <w:szCs w:val="24"/>
        </w:rPr>
        <w:lastRenderedPageBreak/>
        <w:t xml:space="preserve">Pengujian koefisien variabel </w:t>
      </w:r>
      <w:r w:rsidRPr="0031118B">
        <w:rPr>
          <w:rFonts w:ascii="Times New Roman" w:eastAsiaTheme="minorEastAsia" w:hAnsi="Times New Roman" w:cs="Times New Roman"/>
          <w:i/>
          <w:sz w:val="24"/>
          <w:szCs w:val="24"/>
        </w:rPr>
        <w:t>Loan to Deposit Ratio</w:t>
      </w:r>
      <w:r>
        <w:rPr>
          <w:rFonts w:ascii="Times New Roman" w:eastAsiaTheme="minorEastAsia" w:hAnsi="Times New Roman" w:cs="Times New Roman"/>
          <w:sz w:val="24"/>
          <w:szCs w:val="24"/>
        </w:rPr>
        <w:t xml:space="preserve"> (</w:t>
      </w:r>
      <w:r w:rsidR="005E47D1">
        <w:rPr>
          <w:rFonts w:ascii="Times New Roman" w:eastAsiaTheme="minorEastAsia" w:hAnsi="Times New Roman" w:cs="Times New Roman"/>
          <w:sz w:val="24"/>
          <w:szCs w:val="24"/>
        </w:rPr>
        <w:t>LDR</w:t>
      </w:r>
      <w:r>
        <w:rPr>
          <w:rFonts w:ascii="Times New Roman" w:eastAsiaTheme="minorEastAsia" w:hAnsi="Times New Roman" w:cs="Times New Roman"/>
          <w:sz w:val="24"/>
          <w:szCs w:val="24"/>
        </w:rPr>
        <w:t>)</w:t>
      </w:r>
      <w:r w:rsidRPr="008816B0">
        <w:rPr>
          <w:rFonts w:ascii="Times New Roman" w:hAnsi="Times New Roman" w:cs="Times New Roman"/>
          <w:sz w:val="24"/>
          <w:szCs w:val="24"/>
        </w:rPr>
        <w:t xml:space="preserve"> (</w:t>
      </w:r>
      <w:r w:rsidRPr="008816B0">
        <w:rPr>
          <w:rFonts w:ascii="Times New Roman" w:eastAsiaTheme="minorEastAsia" w:hAnsi="Times New Roman" w:cs="Times New Roman"/>
          <w:sz w:val="24"/>
          <w:szCs w:val="24"/>
        </w:rPr>
        <w:t>X</w:t>
      </w:r>
      <w:r w:rsidRPr="008816B0">
        <w:rPr>
          <w:rFonts w:ascii="Times New Roman" w:eastAsiaTheme="minorEastAsia" w:hAnsi="Times New Roman" w:cs="Times New Roman"/>
          <w:sz w:val="24"/>
          <w:szCs w:val="24"/>
          <w:vertAlign w:val="subscript"/>
        </w:rPr>
        <w:t>2</w:t>
      </w:r>
      <w:r w:rsidRPr="008816B0">
        <w:rPr>
          <w:rFonts w:ascii="Times New Roman" w:eastAsiaTheme="minorEastAsia" w:hAnsi="Times New Roman" w:cs="Times New Roman"/>
          <w:sz w:val="24"/>
          <w:szCs w:val="24"/>
        </w:rPr>
        <w:t>)</w:t>
      </w:r>
    </w:p>
    <w:p w:rsidR="0031118B" w:rsidRPr="003A55B4" w:rsidRDefault="0031118B" w:rsidP="003A55B4">
      <w:pPr>
        <w:pStyle w:val="ListParagraph"/>
        <w:numPr>
          <w:ilvl w:val="0"/>
          <w:numId w:val="20"/>
        </w:numPr>
        <w:spacing w:line="480" w:lineRule="auto"/>
        <w:rPr>
          <w:rFonts w:ascii="Times New Roman" w:hAnsi="Times New Roman" w:cs="Times New Roman"/>
          <w:sz w:val="24"/>
          <w:szCs w:val="24"/>
        </w:rPr>
      </w:pPr>
      <w:r w:rsidRPr="003A55B4">
        <w:rPr>
          <w:rFonts w:ascii="Times New Roman" w:hAnsi="Times New Roman" w:cs="Times New Roman"/>
          <w:sz w:val="24"/>
          <w:szCs w:val="24"/>
        </w:rPr>
        <w:t>Merumuskan hipotesis</w:t>
      </w:r>
    </w:p>
    <w:p w:rsidR="0031118B" w:rsidRPr="002149AF" w:rsidRDefault="0031118B" w:rsidP="0031118B">
      <w:pPr>
        <w:pStyle w:val="ListParagraph"/>
        <w:spacing w:line="480" w:lineRule="auto"/>
        <w:jc w:val="both"/>
        <w:rPr>
          <w:rFonts w:ascii="Times New Roman" w:hAnsi="Times New Roman" w:cs="Times New Roman"/>
          <w:sz w:val="24"/>
          <w:szCs w:val="24"/>
        </w:rPr>
      </w:pPr>
      <w:r w:rsidRPr="00A81EC9">
        <w:rPr>
          <w:rFonts w:ascii="Times New Roman" w:eastAsiaTheme="minorEastAsia" w:hAnsi="Times New Roman" w:cs="Times New Roman"/>
          <w:sz w:val="24"/>
          <w:szCs w:val="24"/>
        </w:rPr>
        <w:t>Ho</w:t>
      </w:r>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diterima :</w:t>
      </w:r>
      <w:proofErr w:type="gramEnd"/>
      <w:r w:rsidRPr="00A81EC9">
        <w:rPr>
          <w:rFonts w:ascii="Times New Roman" w:eastAsiaTheme="minorEastAsia" w:hAnsi="Times New Roman" w:cs="Times New Roman"/>
          <w:sz w:val="24"/>
          <w:szCs w:val="24"/>
        </w:rPr>
        <w:t xml:space="preserve"> </w:t>
      </w:r>
      <w:r w:rsidRPr="0031118B">
        <w:rPr>
          <w:rFonts w:ascii="Times New Roman" w:eastAsiaTheme="minorEastAsia" w:hAnsi="Times New Roman" w:cs="Times New Roman"/>
          <w:i/>
          <w:sz w:val="24"/>
          <w:szCs w:val="24"/>
        </w:rPr>
        <w:t>Loan to Deposit Ratio</w:t>
      </w:r>
      <w:r>
        <w:rPr>
          <w:rFonts w:ascii="Times New Roman" w:eastAsiaTheme="minorEastAsia" w:hAnsi="Times New Roman" w:cs="Times New Roman"/>
          <w:sz w:val="24"/>
          <w:szCs w:val="24"/>
        </w:rPr>
        <w:t xml:space="preserve"> (</w:t>
      </w:r>
      <w:r w:rsidR="005E47D1">
        <w:rPr>
          <w:rFonts w:ascii="Times New Roman" w:eastAsiaTheme="minorEastAsia" w:hAnsi="Times New Roman" w:cs="Times New Roman"/>
          <w:sz w:val="24"/>
          <w:szCs w:val="24"/>
        </w:rPr>
        <w:t>LDR</w:t>
      </w:r>
      <w:r>
        <w:rPr>
          <w:rFonts w:ascii="Times New Roman" w:eastAsiaTheme="minorEastAsia" w:hAnsi="Times New Roman" w:cs="Times New Roman"/>
          <w:sz w:val="24"/>
          <w:szCs w:val="24"/>
        </w:rPr>
        <w:t>)</w:t>
      </w:r>
      <w:r w:rsidRPr="008816B0">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eastAsiaTheme="minorEastAsia" w:hAnsi="Times New Roman" w:cs="Times New Roman"/>
          <w:sz w:val="24"/>
          <w:szCs w:val="24"/>
        </w:rPr>
        <w:t>X</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w:t>
      </w:r>
      <w:r w:rsidRPr="002149AF">
        <w:rPr>
          <w:rFonts w:ascii="Times New Roman" w:eastAsiaTheme="minorEastAsia" w:hAnsi="Times New Roman" w:cs="Times New Roman"/>
          <w:sz w:val="24"/>
          <w:szCs w:val="24"/>
        </w:rPr>
        <w:t xml:space="preserve">secara parsial tidak berpengaruh terhadap </w:t>
      </w:r>
      <w:r>
        <w:rPr>
          <w:rFonts w:ascii="Times New Roman" w:eastAsiaTheme="minorEastAsia" w:hAnsi="Times New Roman" w:cs="Times New Roman"/>
          <w:sz w:val="24"/>
          <w:szCs w:val="24"/>
          <w:lang w:val="id-ID"/>
        </w:rPr>
        <w:t>Pemberian</w:t>
      </w:r>
      <w:r>
        <w:rPr>
          <w:rFonts w:ascii="Times New Roman" w:eastAsiaTheme="minorEastAsia" w:hAnsi="Times New Roman" w:cs="Times New Roman"/>
          <w:sz w:val="24"/>
          <w:szCs w:val="24"/>
        </w:rPr>
        <w:t xml:space="preserve"> Kredit.</w:t>
      </w:r>
    </w:p>
    <w:p w:rsidR="003A55B4" w:rsidRPr="001245CF" w:rsidRDefault="0031118B" w:rsidP="001245CF">
      <w:pPr>
        <w:pStyle w:val="ListParagraph"/>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Ho </w:t>
      </w:r>
      <w:proofErr w:type="gramStart"/>
      <w:r>
        <w:rPr>
          <w:rFonts w:ascii="Times New Roman" w:eastAsiaTheme="minorEastAsia" w:hAnsi="Times New Roman" w:cs="Times New Roman"/>
          <w:sz w:val="24"/>
          <w:szCs w:val="24"/>
        </w:rPr>
        <w:t>ditolak :</w:t>
      </w:r>
      <w:proofErr w:type="gramEnd"/>
      <w:r>
        <w:rPr>
          <w:rFonts w:ascii="Times New Roman" w:eastAsiaTheme="minorEastAsia" w:hAnsi="Times New Roman" w:cs="Times New Roman"/>
          <w:sz w:val="24"/>
          <w:szCs w:val="24"/>
        </w:rPr>
        <w:t xml:space="preserve"> </w:t>
      </w:r>
      <w:r w:rsidRPr="0031118B">
        <w:rPr>
          <w:rFonts w:ascii="Times New Roman" w:eastAsiaTheme="minorEastAsia" w:hAnsi="Times New Roman" w:cs="Times New Roman"/>
          <w:i/>
          <w:sz w:val="24"/>
          <w:szCs w:val="24"/>
        </w:rPr>
        <w:t>Loan to Deposit Ratio</w:t>
      </w:r>
      <w:r>
        <w:rPr>
          <w:rFonts w:ascii="Times New Roman" w:eastAsiaTheme="minorEastAsia" w:hAnsi="Times New Roman" w:cs="Times New Roman"/>
          <w:sz w:val="24"/>
          <w:szCs w:val="24"/>
        </w:rPr>
        <w:t xml:space="preserve"> (</w:t>
      </w:r>
      <w:r w:rsidR="005E47D1">
        <w:rPr>
          <w:rFonts w:ascii="Times New Roman" w:eastAsiaTheme="minorEastAsia" w:hAnsi="Times New Roman" w:cs="Times New Roman"/>
          <w:sz w:val="24"/>
          <w:szCs w:val="24"/>
        </w:rPr>
        <w:t>LDR</w:t>
      </w:r>
      <w:r>
        <w:rPr>
          <w:rFonts w:ascii="Times New Roman" w:eastAsiaTheme="minorEastAsia" w:hAnsi="Times New Roman" w:cs="Times New Roman"/>
          <w:sz w:val="24"/>
          <w:szCs w:val="24"/>
        </w:rPr>
        <w:t>)</w:t>
      </w:r>
      <w:r w:rsidRPr="008816B0">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eastAsiaTheme="minorEastAsia" w:hAnsi="Times New Roman" w:cs="Times New Roman"/>
          <w:sz w:val="24"/>
          <w:szCs w:val="24"/>
        </w:rPr>
        <w:t>X</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w:t>
      </w:r>
      <w:r w:rsidRPr="00163A76">
        <w:rPr>
          <w:rFonts w:ascii="Times New Roman" w:eastAsiaTheme="minorEastAsia" w:hAnsi="Times New Roman" w:cs="Times New Roman"/>
          <w:sz w:val="24"/>
          <w:szCs w:val="24"/>
        </w:rPr>
        <w:t xml:space="preserve">secara parsial berpengaruh terhadap </w:t>
      </w:r>
      <w:r>
        <w:rPr>
          <w:rFonts w:ascii="Times New Roman" w:eastAsiaTheme="minorEastAsia" w:hAnsi="Times New Roman" w:cs="Times New Roman"/>
          <w:sz w:val="24"/>
          <w:szCs w:val="24"/>
          <w:lang w:val="id-ID"/>
        </w:rPr>
        <w:t>Pemberian</w:t>
      </w:r>
      <w:r>
        <w:rPr>
          <w:rFonts w:ascii="Times New Roman" w:eastAsiaTheme="minorEastAsia" w:hAnsi="Times New Roman" w:cs="Times New Roman"/>
          <w:sz w:val="24"/>
          <w:szCs w:val="24"/>
        </w:rPr>
        <w:t xml:space="preserve"> Kredit.</w:t>
      </w:r>
    </w:p>
    <w:p w:rsidR="0031118B" w:rsidRPr="003A55B4" w:rsidRDefault="0031118B" w:rsidP="003A55B4">
      <w:pPr>
        <w:pStyle w:val="ListParagraph"/>
        <w:numPr>
          <w:ilvl w:val="0"/>
          <w:numId w:val="20"/>
        </w:numPr>
        <w:spacing w:line="480" w:lineRule="auto"/>
        <w:jc w:val="both"/>
        <w:rPr>
          <w:rFonts w:ascii="Times New Roman" w:hAnsi="Times New Roman" w:cs="Times New Roman"/>
          <w:sz w:val="24"/>
          <w:szCs w:val="24"/>
        </w:rPr>
      </w:pPr>
      <w:r w:rsidRPr="003A55B4">
        <w:rPr>
          <w:rFonts w:ascii="Times New Roman" w:eastAsiaTheme="minorEastAsia" w:hAnsi="Times New Roman" w:cs="Times New Roman"/>
          <w:sz w:val="24"/>
          <w:szCs w:val="24"/>
        </w:rPr>
        <w:t>Menentukan t hitung</w:t>
      </w:r>
    </w:p>
    <w:p w:rsidR="0031118B" w:rsidRPr="00924912" w:rsidRDefault="0031118B" w:rsidP="0031118B">
      <w:pPr>
        <w:pStyle w:val="ListParagraph"/>
        <w:tabs>
          <w:tab w:val="left" w:pos="851"/>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Dari output di dapat t hitung sebesar </w:t>
      </w:r>
      <w:r w:rsidR="00BB2DE0" w:rsidRPr="00BB2DE0">
        <w:rPr>
          <w:rFonts w:ascii="Times New Roman" w:hAnsi="Times New Roman" w:cs="Times New Roman"/>
          <w:color w:val="000000"/>
          <w:sz w:val="24"/>
          <w:szCs w:val="24"/>
        </w:rPr>
        <w:t>2.937</w:t>
      </w:r>
      <w:r>
        <w:rPr>
          <w:rFonts w:ascii="Times New Roman" w:eastAsiaTheme="minorEastAsia" w:hAnsi="Times New Roman" w:cs="Times New Roman"/>
          <w:sz w:val="24"/>
          <w:szCs w:val="24"/>
        </w:rPr>
        <w:t>dan signifikansi 0,0</w:t>
      </w:r>
      <w:r w:rsidR="00D02AAF">
        <w:rPr>
          <w:rFonts w:ascii="Times New Roman" w:eastAsiaTheme="minorEastAsia" w:hAnsi="Times New Roman" w:cs="Times New Roman"/>
          <w:sz w:val="24"/>
          <w:szCs w:val="24"/>
          <w:lang w:val="id-ID"/>
        </w:rPr>
        <w:t>1</w:t>
      </w:r>
      <w:r>
        <w:rPr>
          <w:rFonts w:ascii="Times New Roman" w:eastAsiaTheme="minorEastAsia" w:hAnsi="Times New Roman" w:cs="Times New Roman"/>
          <w:sz w:val="24"/>
          <w:szCs w:val="24"/>
        </w:rPr>
        <w:t>4</w:t>
      </w:r>
    </w:p>
    <w:p w:rsidR="0031118B" w:rsidRDefault="0031118B" w:rsidP="003A55B4">
      <w:pPr>
        <w:pStyle w:val="ListParagraph"/>
        <w:numPr>
          <w:ilvl w:val="0"/>
          <w:numId w:val="20"/>
        </w:numPr>
        <w:tabs>
          <w:tab w:val="left" w:pos="851"/>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Menentukan t table</w:t>
      </w:r>
    </w:p>
    <w:p w:rsidR="0031118B" w:rsidRDefault="0031118B" w:rsidP="0031118B">
      <w:pPr>
        <w:pStyle w:val="ListParagraph"/>
        <w:tabs>
          <w:tab w:val="left" w:pos="851"/>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T tabel dapat dilihat pada tabel statistik pada signifikansi </w:t>
      </w:r>
      <w:r>
        <w:rPr>
          <w:rFonts w:ascii="Times New Roman" w:hAnsi="Times New Roman"/>
          <w:sz w:val="24"/>
          <w:szCs w:val="24"/>
        </w:rPr>
        <w:t>0</w:t>
      </w:r>
      <w:proofErr w:type="gramStart"/>
      <w:r>
        <w:rPr>
          <w:rFonts w:ascii="Times New Roman" w:hAnsi="Times New Roman"/>
          <w:sz w:val="24"/>
          <w:szCs w:val="24"/>
        </w:rPr>
        <w:t>,05</w:t>
      </w:r>
      <w:proofErr w:type="gramEnd"/>
      <w:r>
        <w:rPr>
          <w:rFonts w:ascii="Times New Roman" w:hAnsi="Times New Roman"/>
          <w:sz w:val="24"/>
          <w:szCs w:val="24"/>
        </w:rPr>
        <w:t xml:space="preserve">/2=0,025 </w:t>
      </w:r>
      <w:r>
        <w:rPr>
          <w:rFonts w:ascii="Times New Roman" w:eastAsiaTheme="minorEastAsia" w:hAnsi="Times New Roman" w:cs="Times New Roman"/>
          <w:sz w:val="24"/>
          <w:szCs w:val="24"/>
        </w:rPr>
        <w:t xml:space="preserve">dengan derajat kebebasan df = n-k-1 atau 20-2-1=17, hasil diperoleh untuk t tabel sebesar </w:t>
      </w:r>
      <w:r>
        <w:rPr>
          <w:rFonts w:ascii="Times New Roman" w:hAnsi="Times New Roman"/>
          <w:sz w:val="24"/>
          <w:szCs w:val="24"/>
        </w:rPr>
        <w:t xml:space="preserve">2,110 </w:t>
      </w:r>
      <w:r>
        <w:rPr>
          <w:rFonts w:ascii="Times New Roman" w:eastAsiaTheme="minorEastAsia" w:hAnsi="Times New Roman" w:cs="Times New Roman"/>
          <w:sz w:val="24"/>
          <w:szCs w:val="24"/>
        </w:rPr>
        <w:t>(lihat lampiran tabel).</w:t>
      </w:r>
    </w:p>
    <w:p w:rsidR="0031118B" w:rsidRDefault="0031118B" w:rsidP="003A55B4">
      <w:pPr>
        <w:pStyle w:val="ListParagraph"/>
        <w:numPr>
          <w:ilvl w:val="0"/>
          <w:numId w:val="20"/>
        </w:numPr>
        <w:tabs>
          <w:tab w:val="left" w:pos="851"/>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Kriteria pengujian</w:t>
      </w:r>
    </w:p>
    <w:p w:rsidR="0031118B" w:rsidRDefault="0031118B" w:rsidP="0031118B">
      <w:pPr>
        <w:pStyle w:val="ListParagraph"/>
        <w:tabs>
          <w:tab w:val="left" w:pos="851"/>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Jika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 xml:space="preserve">hitung </m:t>
            </m:r>
          </m:sub>
        </m:sSub>
      </m:oMath>
      <w:r>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maka Ho diterima</w:t>
      </w:r>
    </w:p>
    <w:p w:rsidR="0031118B" w:rsidRPr="002149AF" w:rsidRDefault="0031118B" w:rsidP="0031118B">
      <w:pPr>
        <w:tabs>
          <w:tab w:val="left" w:pos="720"/>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Pr="002149AF">
        <w:rPr>
          <w:rFonts w:ascii="Times New Roman" w:eastAsiaTheme="minorEastAsia" w:hAnsi="Times New Roman" w:cs="Times New Roman"/>
          <w:sz w:val="24"/>
          <w:szCs w:val="24"/>
        </w:rPr>
        <w:tab/>
        <w:t>Jika</w:t>
      </w:r>
      <m:oMath>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 xml:space="preserve">hitung </m:t>
            </m:r>
          </m:sub>
        </m:sSub>
      </m:oMath>
      <w:r w:rsidRPr="002149AF">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tabel</m:t>
            </m:r>
          </m:sub>
        </m:sSub>
      </m:oMath>
      <w:r w:rsidRPr="002149AF">
        <w:rPr>
          <w:rFonts w:ascii="Times New Roman" w:eastAsiaTheme="minorEastAsia" w:hAnsi="Times New Roman" w:cs="Times New Roman"/>
          <w:sz w:val="24"/>
          <w:szCs w:val="24"/>
        </w:rPr>
        <w:t xml:space="preserve"> maka Ho ditolak</w:t>
      </w:r>
    </w:p>
    <w:p w:rsidR="0031118B" w:rsidRPr="00334909" w:rsidRDefault="0031118B" w:rsidP="0031118B">
      <w:pPr>
        <w:pStyle w:val="ListParagraph"/>
        <w:tabs>
          <w:tab w:val="left" w:pos="567"/>
        </w:tabs>
        <w:spacing w:after="0" w:line="480" w:lineRule="auto"/>
        <w:jc w:val="both"/>
        <w:rPr>
          <w:rFonts w:ascii="Times New Roman" w:eastAsiaTheme="minorEastAsia" w:hAnsi="Times New Roman" w:cs="Times New Roman"/>
          <w:sz w:val="24"/>
          <w:szCs w:val="24"/>
        </w:rPr>
      </w:pPr>
      <w:r w:rsidRPr="00334909">
        <w:rPr>
          <w:rFonts w:ascii="Times New Roman" w:hAnsi="Times New Roman"/>
          <w:sz w:val="24"/>
          <w:szCs w:val="24"/>
        </w:rPr>
        <w:t>Berdasarkan signifikansi:</w:t>
      </w:r>
    </w:p>
    <w:p w:rsidR="0031118B" w:rsidRPr="00A81EC9" w:rsidRDefault="0031118B" w:rsidP="0031118B">
      <w:pPr>
        <w:pStyle w:val="ListParagraph"/>
        <w:spacing w:after="0" w:line="480" w:lineRule="auto"/>
        <w:jc w:val="both"/>
        <w:rPr>
          <w:rFonts w:ascii="Times New Roman" w:hAnsi="Times New Roman"/>
          <w:sz w:val="24"/>
          <w:szCs w:val="24"/>
        </w:rPr>
      </w:pPr>
      <w:r w:rsidRPr="00A81EC9">
        <w:rPr>
          <w:rFonts w:ascii="Times New Roman" w:hAnsi="Times New Roman"/>
          <w:sz w:val="24"/>
          <w:szCs w:val="24"/>
        </w:rPr>
        <w:t>Jika signifikansi &gt; 0</w:t>
      </w:r>
      <w:proofErr w:type="gramStart"/>
      <w:r w:rsidRPr="00A81EC9">
        <w:rPr>
          <w:rFonts w:ascii="Times New Roman" w:hAnsi="Times New Roman"/>
          <w:sz w:val="24"/>
          <w:szCs w:val="24"/>
        </w:rPr>
        <w:t>,05</w:t>
      </w:r>
      <w:proofErr w:type="gramEnd"/>
      <w:r w:rsidRPr="00A81EC9">
        <w:rPr>
          <w:rFonts w:ascii="Times New Roman" w:hAnsi="Times New Roman"/>
          <w:sz w:val="24"/>
          <w:szCs w:val="24"/>
        </w:rPr>
        <w:t xml:space="preserve"> maka Ho diterima.</w:t>
      </w:r>
    </w:p>
    <w:p w:rsidR="0031118B" w:rsidRDefault="0031118B" w:rsidP="0031118B">
      <w:pPr>
        <w:pStyle w:val="ListParagraph"/>
        <w:spacing w:after="0" w:line="480" w:lineRule="auto"/>
        <w:jc w:val="both"/>
        <w:rPr>
          <w:rFonts w:ascii="Times New Roman" w:hAnsi="Times New Roman"/>
          <w:sz w:val="24"/>
          <w:szCs w:val="24"/>
        </w:rPr>
      </w:pPr>
      <w:r w:rsidRPr="00A81EC9">
        <w:rPr>
          <w:rFonts w:ascii="Times New Roman" w:hAnsi="Times New Roman"/>
          <w:sz w:val="24"/>
          <w:szCs w:val="24"/>
        </w:rPr>
        <w:t>Jika signifikansi &lt; 0</w:t>
      </w:r>
      <w:proofErr w:type="gramStart"/>
      <w:r w:rsidRPr="00A81EC9">
        <w:rPr>
          <w:rFonts w:ascii="Times New Roman" w:hAnsi="Times New Roman"/>
          <w:sz w:val="24"/>
          <w:szCs w:val="24"/>
        </w:rPr>
        <w:t>,05</w:t>
      </w:r>
      <w:proofErr w:type="gramEnd"/>
      <w:r w:rsidRPr="00A81EC9">
        <w:rPr>
          <w:rFonts w:ascii="Times New Roman" w:hAnsi="Times New Roman"/>
          <w:sz w:val="24"/>
          <w:szCs w:val="24"/>
        </w:rPr>
        <w:t xml:space="preserve"> maka Ho ditolak.</w:t>
      </w:r>
    </w:p>
    <w:p w:rsidR="0031118B" w:rsidRPr="00BB2DE0" w:rsidRDefault="0031118B" w:rsidP="003A55B4">
      <w:pPr>
        <w:pStyle w:val="ListParagraph"/>
        <w:numPr>
          <w:ilvl w:val="0"/>
          <w:numId w:val="20"/>
        </w:numPr>
        <w:spacing w:after="0" w:line="480" w:lineRule="auto"/>
        <w:jc w:val="both"/>
        <w:rPr>
          <w:rFonts w:ascii="Times New Roman" w:hAnsi="Times New Roman" w:cs="Times New Roman"/>
          <w:sz w:val="24"/>
          <w:szCs w:val="24"/>
        </w:rPr>
      </w:pPr>
      <w:r w:rsidRPr="00BB2DE0">
        <w:rPr>
          <w:rFonts w:ascii="Times New Roman" w:hAnsi="Times New Roman" w:cs="Times New Roman"/>
          <w:sz w:val="24"/>
          <w:szCs w:val="24"/>
        </w:rPr>
        <w:t>Membuat kesimpulan</w:t>
      </w:r>
    </w:p>
    <w:p w:rsidR="0031118B" w:rsidRPr="00BB2DE0" w:rsidRDefault="0031118B" w:rsidP="0031118B">
      <w:pPr>
        <w:pStyle w:val="ListParagraph"/>
        <w:spacing w:after="0" w:line="480" w:lineRule="auto"/>
        <w:jc w:val="both"/>
        <w:rPr>
          <w:rFonts w:ascii="Times New Roman" w:eastAsiaTheme="minorEastAsia" w:hAnsi="Times New Roman" w:cs="Times New Roman"/>
          <w:sz w:val="24"/>
          <w:szCs w:val="24"/>
        </w:rPr>
      </w:pPr>
      <w:r w:rsidRPr="00BB2DE0">
        <w:rPr>
          <w:rFonts w:ascii="Times New Roman" w:eastAsiaTheme="minorEastAsia" w:hAnsi="Times New Roman" w:cs="Times New Roman"/>
          <w:sz w:val="24"/>
          <w:szCs w:val="24"/>
        </w:rPr>
        <w:t xml:space="preserve">Nilai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 xml:space="preserve">hitung </m:t>
            </m:r>
          </m:sub>
        </m:sSub>
      </m:oMath>
      <w:r w:rsidRPr="00BB2DE0">
        <w:rPr>
          <w:rFonts w:ascii="Times New Roman" w:eastAsiaTheme="minorEastAsia" w:hAnsi="Times New Roman" w:cs="Times New Roman"/>
          <w:sz w:val="24"/>
          <w:szCs w:val="24"/>
        </w:rPr>
        <w:t xml:space="preserve"> </w:t>
      </w:r>
      <m:oMath>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 xml:space="preserve"> t</m:t>
            </m:r>
          </m:e>
          <m:sub>
            <m:r>
              <w:rPr>
                <w:rFonts w:ascii="Cambria Math" w:eastAsiaTheme="minorEastAsia" w:hAnsi="Cambria Math" w:cs="Times New Roman"/>
                <w:sz w:val="24"/>
                <w:szCs w:val="24"/>
              </w:rPr>
              <m:t>tabel</m:t>
            </m:r>
          </m:sub>
        </m:sSub>
      </m:oMath>
      <w:r w:rsidRPr="00BB2DE0">
        <w:rPr>
          <w:rFonts w:ascii="Times New Roman" w:eastAsiaTheme="minorEastAsia" w:hAnsi="Times New Roman" w:cs="Times New Roman"/>
          <w:sz w:val="24"/>
          <w:szCs w:val="24"/>
        </w:rPr>
        <w:t xml:space="preserve"> (</w:t>
      </w:r>
      <w:r w:rsidR="00BB2DE0" w:rsidRPr="00BB2DE0">
        <w:rPr>
          <w:rFonts w:ascii="Times New Roman" w:hAnsi="Times New Roman" w:cs="Times New Roman"/>
          <w:color w:val="000000"/>
          <w:sz w:val="24"/>
          <w:szCs w:val="24"/>
        </w:rPr>
        <w:t xml:space="preserve">2.937 </w:t>
      </w:r>
      <w:r w:rsidR="00BD19D7" w:rsidRPr="00D02AAF">
        <w:rPr>
          <w:rFonts w:ascii="Times New Roman" w:eastAsiaTheme="minorEastAsia" w:hAnsi="Times New Roman" w:cs="Times New Roman"/>
          <w:sz w:val="24"/>
          <w:szCs w:val="24"/>
        </w:rPr>
        <w:t>≥</w:t>
      </w:r>
      <w:r w:rsidRPr="00BB2DE0">
        <w:rPr>
          <w:rFonts w:ascii="Times New Roman" w:hAnsi="Times New Roman" w:cs="Times New Roman"/>
          <w:sz w:val="24"/>
          <w:szCs w:val="24"/>
        </w:rPr>
        <w:t xml:space="preserve"> </w:t>
      </w:r>
      <w:r w:rsidRPr="00BB2DE0">
        <w:rPr>
          <w:rFonts w:ascii="Times New Roman" w:eastAsiaTheme="minorEastAsia" w:hAnsi="Times New Roman" w:cs="Times New Roman"/>
          <w:sz w:val="24"/>
          <w:szCs w:val="24"/>
        </w:rPr>
        <w:t xml:space="preserve">2,110), maka Ho diterima. Jadi dapat disimpulkan bahwa secara parsial </w:t>
      </w:r>
      <w:r w:rsidRPr="00BB2DE0">
        <w:rPr>
          <w:rFonts w:ascii="Times New Roman" w:eastAsiaTheme="minorEastAsia" w:hAnsi="Times New Roman" w:cs="Times New Roman"/>
          <w:i/>
          <w:sz w:val="24"/>
          <w:szCs w:val="24"/>
        </w:rPr>
        <w:t>Loan to Deposit Ratio</w:t>
      </w:r>
      <w:r w:rsidRPr="00BB2DE0">
        <w:rPr>
          <w:rFonts w:ascii="Times New Roman" w:eastAsiaTheme="minorEastAsia" w:hAnsi="Times New Roman" w:cs="Times New Roman"/>
          <w:sz w:val="24"/>
          <w:szCs w:val="24"/>
        </w:rPr>
        <w:t xml:space="preserve"> (</w:t>
      </w:r>
      <w:r w:rsidR="005E47D1" w:rsidRPr="00BB2DE0">
        <w:rPr>
          <w:rFonts w:ascii="Times New Roman" w:eastAsiaTheme="minorEastAsia" w:hAnsi="Times New Roman" w:cs="Times New Roman"/>
          <w:sz w:val="24"/>
          <w:szCs w:val="24"/>
        </w:rPr>
        <w:t>LDR</w:t>
      </w:r>
      <w:r w:rsidRPr="00BB2DE0">
        <w:rPr>
          <w:rFonts w:ascii="Times New Roman" w:eastAsiaTheme="minorEastAsia" w:hAnsi="Times New Roman" w:cs="Times New Roman"/>
          <w:sz w:val="24"/>
          <w:szCs w:val="24"/>
        </w:rPr>
        <w:t xml:space="preserve">) berpengaruh signifikan terhadap </w:t>
      </w:r>
      <w:r w:rsidRPr="00BB2DE0">
        <w:rPr>
          <w:rFonts w:ascii="Times New Roman" w:eastAsiaTheme="minorEastAsia" w:hAnsi="Times New Roman" w:cs="Times New Roman"/>
          <w:sz w:val="24"/>
          <w:szCs w:val="24"/>
          <w:lang w:val="id-ID"/>
        </w:rPr>
        <w:t>Pemberian</w:t>
      </w:r>
      <w:r w:rsidRPr="00BB2DE0">
        <w:rPr>
          <w:rFonts w:ascii="Times New Roman" w:eastAsiaTheme="minorEastAsia" w:hAnsi="Times New Roman" w:cs="Times New Roman"/>
          <w:sz w:val="24"/>
          <w:szCs w:val="24"/>
        </w:rPr>
        <w:t xml:space="preserve"> Kredit. Hasil penelitian ini berbeda dengan penelitian sebelumnya yang dilakukan oleh</w:t>
      </w:r>
      <w:r w:rsidR="00075A7D" w:rsidRPr="00BB2DE0">
        <w:rPr>
          <w:rFonts w:ascii="Times New Roman" w:eastAsiaTheme="minorEastAsia" w:hAnsi="Times New Roman" w:cs="Times New Roman"/>
          <w:sz w:val="24"/>
          <w:szCs w:val="24"/>
        </w:rPr>
        <w:t xml:space="preserve"> Anindita </w:t>
      </w:r>
      <w:r w:rsidR="00075A7D" w:rsidRPr="00BB2DE0">
        <w:rPr>
          <w:rFonts w:ascii="Times New Roman" w:eastAsiaTheme="minorEastAsia" w:hAnsi="Times New Roman" w:cs="Times New Roman"/>
          <w:sz w:val="24"/>
          <w:szCs w:val="24"/>
        </w:rPr>
        <w:lastRenderedPageBreak/>
        <w:t>(2011)</w:t>
      </w:r>
      <w:r w:rsidRPr="00BB2DE0">
        <w:rPr>
          <w:rFonts w:ascii="Times New Roman" w:eastAsiaTheme="minorEastAsia" w:hAnsi="Times New Roman" w:cs="Times New Roman"/>
          <w:sz w:val="24"/>
          <w:szCs w:val="24"/>
        </w:rPr>
        <w:t xml:space="preserve">, yang menunjukkan bahwa secara parsial </w:t>
      </w:r>
      <w:r w:rsidRPr="00BB2DE0">
        <w:rPr>
          <w:rFonts w:ascii="Times New Roman" w:eastAsiaTheme="minorEastAsia" w:hAnsi="Times New Roman" w:cs="Times New Roman"/>
          <w:i/>
          <w:sz w:val="24"/>
          <w:szCs w:val="24"/>
        </w:rPr>
        <w:t>Loan to Deposit Ratio</w:t>
      </w:r>
      <w:r w:rsidRPr="00BB2DE0">
        <w:rPr>
          <w:rFonts w:ascii="Times New Roman" w:eastAsiaTheme="minorEastAsia" w:hAnsi="Times New Roman" w:cs="Times New Roman"/>
          <w:sz w:val="24"/>
          <w:szCs w:val="24"/>
        </w:rPr>
        <w:t xml:space="preserve"> (</w:t>
      </w:r>
      <w:r w:rsidR="005E47D1" w:rsidRPr="00BB2DE0">
        <w:rPr>
          <w:rFonts w:ascii="Times New Roman" w:eastAsiaTheme="minorEastAsia" w:hAnsi="Times New Roman" w:cs="Times New Roman"/>
          <w:sz w:val="24"/>
          <w:szCs w:val="24"/>
        </w:rPr>
        <w:t>LDR</w:t>
      </w:r>
      <w:r w:rsidRPr="00BB2DE0">
        <w:rPr>
          <w:rFonts w:ascii="Times New Roman" w:eastAsiaTheme="minorEastAsia" w:hAnsi="Times New Roman" w:cs="Times New Roman"/>
          <w:sz w:val="24"/>
          <w:szCs w:val="24"/>
        </w:rPr>
        <w:t>) berpengaruh terhadap jumlah alokasi</w:t>
      </w:r>
      <w:r w:rsidRPr="00BB2DE0">
        <w:rPr>
          <w:rFonts w:ascii="Times New Roman" w:eastAsiaTheme="minorEastAsia" w:hAnsi="Times New Roman" w:cs="Times New Roman"/>
          <w:sz w:val="24"/>
          <w:szCs w:val="24"/>
          <w:lang w:val="id-ID"/>
        </w:rPr>
        <w:t xml:space="preserve"> Pemberian</w:t>
      </w:r>
      <w:r w:rsidRPr="00BB2DE0">
        <w:rPr>
          <w:rFonts w:ascii="Times New Roman" w:eastAsiaTheme="minorEastAsia" w:hAnsi="Times New Roman" w:cs="Times New Roman"/>
          <w:sz w:val="24"/>
          <w:szCs w:val="24"/>
        </w:rPr>
        <w:t xml:space="preserve"> Kredit.</w:t>
      </w:r>
    </w:p>
    <w:p w:rsidR="00E3422C" w:rsidRPr="00651BAD" w:rsidRDefault="00E3422C" w:rsidP="0031118B">
      <w:pPr>
        <w:spacing w:after="0" w:line="360" w:lineRule="auto"/>
        <w:jc w:val="both"/>
        <w:rPr>
          <w:rFonts w:ascii="Times New Roman" w:eastAsiaTheme="minorEastAsia" w:hAnsi="Times New Roman" w:cs="Times New Roman"/>
          <w:b/>
          <w:sz w:val="24"/>
          <w:szCs w:val="24"/>
        </w:rPr>
      </w:pPr>
    </w:p>
    <w:p w:rsidR="00D02AAF" w:rsidRDefault="006133B2" w:rsidP="00D02AAF">
      <w:pPr>
        <w:pStyle w:val="Heading3"/>
        <w:spacing w:line="480" w:lineRule="auto"/>
      </w:pPr>
      <w:r>
        <w:t>4.2.8</w:t>
      </w:r>
      <w:r w:rsidR="00D02AAF">
        <w:tab/>
        <w:t>Uji Simultan (Uji F)</w:t>
      </w:r>
    </w:p>
    <w:p w:rsidR="00D02AAF" w:rsidRDefault="00D02AAF" w:rsidP="00D02AAF">
      <w:pPr>
        <w:tabs>
          <w:tab w:val="left" w:pos="0"/>
        </w:tabs>
        <w:spacing w:after="0" w:line="480" w:lineRule="auto"/>
        <w:ind w:firstLine="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Uji F atau uji koefisiensi regresi secara bersama-sama digunakan untuk mengetahui apakah secara bersama-sama variabel independen berpengaruh signifikan terhadap variabel dependen. Dalam hal ini untuk mengetahui apakah variabel </w:t>
      </w:r>
      <w:r w:rsidRPr="00D02AAF">
        <w:rPr>
          <w:rFonts w:ascii="Times New Roman" w:eastAsiaTheme="minorEastAsia" w:hAnsi="Times New Roman" w:cs="Times New Roman"/>
          <w:i/>
          <w:sz w:val="24"/>
          <w:szCs w:val="24"/>
        </w:rPr>
        <w:t>Capital Adeq</w:t>
      </w:r>
      <w:r w:rsidR="009024A7">
        <w:rPr>
          <w:rFonts w:ascii="Times New Roman" w:eastAsiaTheme="minorEastAsia" w:hAnsi="Times New Roman" w:cs="Times New Roman"/>
          <w:i/>
          <w:sz w:val="24"/>
          <w:szCs w:val="24"/>
        </w:rPr>
        <w:t>u</w:t>
      </w:r>
      <w:r w:rsidRPr="00D02AAF">
        <w:rPr>
          <w:rFonts w:ascii="Times New Roman" w:eastAsiaTheme="minorEastAsia" w:hAnsi="Times New Roman" w:cs="Times New Roman"/>
          <w:i/>
          <w:sz w:val="24"/>
          <w:szCs w:val="24"/>
        </w:rPr>
        <w:t>acy Ratio</w:t>
      </w:r>
      <w:r w:rsidRPr="00D02AAF">
        <w:rPr>
          <w:rFonts w:ascii="Times New Roman" w:eastAsiaTheme="minorEastAsia" w:hAnsi="Times New Roman" w:cs="Times New Roman"/>
          <w:sz w:val="24"/>
          <w:szCs w:val="24"/>
        </w:rPr>
        <w:t xml:space="preserve"> (CAR)</w:t>
      </w:r>
      <w:r>
        <w:rPr>
          <w:rFonts w:ascii="Times New Roman" w:eastAsiaTheme="minorEastAsia" w:hAnsi="Times New Roman" w:cs="Times New Roman"/>
          <w:sz w:val="24"/>
          <w:szCs w:val="24"/>
        </w:rPr>
        <w:t xml:space="preserve"> dan </w:t>
      </w:r>
      <w:r w:rsidRPr="0031118B">
        <w:rPr>
          <w:rFonts w:ascii="Times New Roman" w:eastAsiaTheme="minorEastAsia" w:hAnsi="Times New Roman" w:cs="Times New Roman"/>
          <w:i/>
          <w:sz w:val="24"/>
          <w:szCs w:val="24"/>
        </w:rPr>
        <w:t>Loan to Deposit Ratio</w:t>
      </w:r>
      <w:r>
        <w:rPr>
          <w:rFonts w:ascii="Times New Roman" w:eastAsiaTheme="minorEastAsia" w:hAnsi="Times New Roman" w:cs="Times New Roman"/>
          <w:sz w:val="24"/>
          <w:szCs w:val="24"/>
        </w:rPr>
        <w:t xml:space="preserve"> (</w:t>
      </w:r>
      <w:r w:rsidR="005E47D1">
        <w:rPr>
          <w:rFonts w:ascii="Times New Roman" w:eastAsiaTheme="minorEastAsia" w:hAnsi="Times New Roman" w:cs="Times New Roman"/>
          <w:sz w:val="24"/>
          <w:szCs w:val="24"/>
        </w:rPr>
        <w:t>LDR</w:t>
      </w:r>
      <w:r w:rsidR="009024A7">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berpengaruh signifikan atau tidak terhadap </w:t>
      </w:r>
      <w:r>
        <w:rPr>
          <w:rFonts w:ascii="Times New Roman" w:eastAsiaTheme="minorEastAsia" w:hAnsi="Times New Roman" w:cs="Times New Roman"/>
          <w:sz w:val="24"/>
          <w:szCs w:val="24"/>
          <w:lang w:val="id-ID"/>
        </w:rPr>
        <w:t>Pemberian</w:t>
      </w:r>
      <w:r>
        <w:rPr>
          <w:rFonts w:ascii="Times New Roman" w:eastAsiaTheme="minorEastAsia" w:hAnsi="Times New Roman" w:cs="Times New Roman"/>
          <w:sz w:val="24"/>
          <w:szCs w:val="24"/>
        </w:rPr>
        <w:t xml:space="preserve"> Kredit. Pengujian ini menggunakan tingkat signifikansi 0</w:t>
      </w:r>
      <w:proofErr w:type="gramStart"/>
      <w:r>
        <w:rPr>
          <w:rFonts w:ascii="Times New Roman" w:eastAsiaTheme="minorEastAsia" w:hAnsi="Times New Roman" w:cs="Times New Roman"/>
          <w:sz w:val="24"/>
          <w:szCs w:val="24"/>
        </w:rPr>
        <w:t>,05</w:t>
      </w:r>
      <w:proofErr w:type="gramEnd"/>
      <w:r>
        <w:rPr>
          <w:rFonts w:ascii="Times New Roman" w:eastAsiaTheme="minorEastAsia" w:hAnsi="Times New Roman" w:cs="Times New Roman"/>
          <w:sz w:val="24"/>
          <w:szCs w:val="24"/>
        </w:rPr>
        <w:t>.</w:t>
      </w:r>
    </w:p>
    <w:p w:rsidR="00D02AAF" w:rsidRDefault="00D02AAF" w:rsidP="00D02AAF">
      <w:pPr>
        <w:tabs>
          <w:tab w:val="left" w:pos="0"/>
        </w:tabs>
        <w:spacing w:after="0" w:line="480" w:lineRule="auto"/>
        <w:ind w:firstLine="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Nilai dari uji parsial (uji t) dapat dilihat pada hasil pengolahan SPSS pada Tabel 4.1</w:t>
      </w:r>
      <w:r w:rsidR="00B418E3">
        <w:rPr>
          <w:rFonts w:ascii="Times New Roman" w:eastAsiaTheme="minorEastAsia" w:hAnsi="Times New Roman" w:cs="Times New Roman"/>
          <w:sz w:val="24"/>
          <w:szCs w:val="24"/>
          <w:lang w:val="id-ID"/>
        </w:rPr>
        <w:t>5</w:t>
      </w:r>
      <w:r>
        <w:rPr>
          <w:rFonts w:ascii="Times New Roman" w:eastAsiaTheme="minorEastAsia" w:hAnsi="Times New Roman" w:cs="Times New Roman"/>
          <w:sz w:val="24"/>
          <w:szCs w:val="24"/>
        </w:rPr>
        <w:t xml:space="preserve"> </w:t>
      </w:r>
      <w:r w:rsidR="009024A7">
        <w:rPr>
          <w:rFonts w:ascii="Times New Roman" w:eastAsiaTheme="minorEastAsia" w:hAnsi="Times New Roman" w:cs="Times New Roman"/>
          <w:sz w:val="24"/>
          <w:szCs w:val="24"/>
        </w:rPr>
        <w:t xml:space="preserve">sebagai </w:t>
      </w:r>
      <w:proofErr w:type="gramStart"/>
      <w:r>
        <w:rPr>
          <w:rFonts w:ascii="Times New Roman" w:eastAsiaTheme="minorEastAsia" w:hAnsi="Times New Roman" w:cs="Times New Roman"/>
          <w:sz w:val="24"/>
          <w:szCs w:val="24"/>
        </w:rPr>
        <w:t>berikut :</w:t>
      </w:r>
      <w:proofErr w:type="gramEnd"/>
    </w:p>
    <w:p w:rsidR="004A5476" w:rsidRDefault="004A5476" w:rsidP="009024A7">
      <w:pPr>
        <w:tabs>
          <w:tab w:val="left" w:pos="0"/>
        </w:tabs>
        <w:spacing w:after="0" w:line="480" w:lineRule="auto"/>
        <w:jc w:val="both"/>
        <w:rPr>
          <w:rFonts w:ascii="Times New Roman" w:eastAsiaTheme="minorEastAsia" w:hAnsi="Times New Roman" w:cs="Times New Roman"/>
          <w:sz w:val="24"/>
          <w:szCs w:val="24"/>
        </w:rPr>
      </w:pPr>
    </w:p>
    <w:p w:rsidR="00D02AAF" w:rsidRPr="00FD155F" w:rsidRDefault="001658B7" w:rsidP="00FD155F">
      <w:pPr>
        <w:spacing w:after="0" w:line="480" w:lineRule="auto"/>
        <w:jc w:val="center"/>
        <w:rPr>
          <w:rFonts w:ascii="Times New Roman" w:hAnsi="Times New Roman" w:cs="Times New Roman"/>
          <w:b/>
          <w:sz w:val="24"/>
          <w:lang w:val="id-ID"/>
        </w:rPr>
      </w:pPr>
      <w:r w:rsidRPr="00FD155F">
        <w:rPr>
          <w:rFonts w:ascii="Times New Roman" w:hAnsi="Times New Roman" w:cs="Times New Roman"/>
          <w:b/>
          <w:sz w:val="24"/>
        </w:rPr>
        <w:t>Tabel 4.1</w:t>
      </w:r>
      <w:r w:rsidR="00B418E3" w:rsidRPr="00FD155F">
        <w:rPr>
          <w:rFonts w:ascii="Times New Roman" w:hAnsi="Times New Roman" w:cs="Times New Roman"/>
          <w:b/>
          <w:sz w:val="24"/>
          <w:lang w:val="id-ID"/>
        </w:rPr>
        <w:t>5</w:t>
      </w:r>
    </w:p>
    <w:p w:rsidR="00D02AAF" w:rsidRDefault="00D02AAF" w:rsidP="00FD155F">
      <w:pPr>
        <w:tabs>
          <w:tab w:val="left" w:pos="0"/>
        </w:tabs>
        <w:spacing w:after="0" w:line="360" w:lineRule="auto"/>
        <w:ind w:firstLine="567"/>
        <w:jc w:val="center"/>
        <w:rPr>
          <w:rFonts w:ascii="Times New Roman" w:eastAsiaTheme="minorEastAsia" w:hAnsi="Times New Roman" w:cs="Times New Roman"/>
          <w:b/>
          <w:sz w:val="24"/>
          <w:szCs w:val="24"/>
        </w:rPr>
      </w:pPr>
      <w:r w:rsidRPr="001116E1">
        <w:rPr>
          <w:rFonts w:ascii="Times New Roman" w:eastAsiaTheme="minorEastAsia" w:hAnsi="Times New Roman" w:cs="Times New Roman"/>
          <w:b/>
          <w:sz w:val="24"/>
          <w:szCs w:val="24"/>
        </w:rPr>
        <w:t>Uji Simultan (Uji F)</w:t>
      </w:r>
    </w:p>
    <w:tbl>
      <w:tblPr>
        <w:tblW w:w="78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5"/>
        <w:gridCol w:w="1285"/>
        <w:gridCol w:w="1468"/>
        <w:gridCol w:w="979"/>
        <w:gridCol w:w="1407"/>
        <w:gridCol w:w="979"/>
        <w:gridCol w:w="979"/>
      </w:tblGrid>
      <w:tr w:rsidR="00351A38" w:rsidRPr="00351A38" w:rsidTr="00351A38">
        <w:trPr>
          <w:cantSplit/>
        </w:trPr>
        <w:tc>
          <w:tcPr>
            <w:tcW w:w="7832" w:type="dxa"/>
            <w:gridSpan w:val="7"/>
            <w:tcBorders>
              <w:top w:val="nil"/>
              <w:left w:val="nil"/>
              <w:bottom w:val="nil"/>
              <w:right w:val="nil"/>
            </w:tcBorders>
            <w:shd w:val="clear" w:color="auto" w:fill="FFFFFF"/>
            <w:vAlign w:val="center"/>
          </w:tcPr>
          <w:p w:rsidR="00351A38" w:rsidRPr="00351A38" w:rsidRDefault="00351A38" w:rsidP="00FD155F">
            <w:pPr>
              <w:autoSpaceDE w:val="0"/>
              <w:autoSpaceDN w:val="0"/>
              <w:adjustRightInd w:val="0"/>
              <w:spacing w:after="0" w:line="320" w:lineRule="atLeast"/>
              <w:ind w:left="60" w:right="60"/>
              <w:jc w:val="center"/>
              <w:rPr>
                <w:rFonts w:ascii="Times New Roman" w:hAnsi="Times New Roman" w:cs="Times New Roman"/>
                <w:color w:val="000000"/>
                <w:sz w:val="24"/>
                <w:szCs w:val="18"/>
              </w:rPr>
            </w:pPr>
            <w:r w:rsidRPr="00351A38">
              <w:rPr>
                <w:rFonts w:ascii="Times New Roman" w:hAnsi="Times New Roman" w:cs="Times New Roman"/>
                <w:b/>
                <w:bCs/>
                <w:color w:val="000000"/>
                <w:sz w:val="24"/>
                <w:szCs w:val="18"/>
              </w:rPr>
              <w:t>ANOVA</w:t>
            </w:r>
            <w:r w:rsidRPr="00351A38">
              <w:rPr>
                <w:rFonts w:ascii="Times New Roman" w:hAnsi="Times New Roman" w:cs="Times New Roman"/>
                <w:b/>
                <w:bCs/>
                <w:color w:val="000000"/>
                <w:sz w:val="24"/>
                <w:szCs w:val="18"/>
                <w:vertAlign w:val="superscript"/>
              </w:rPr>
              <w:t>a</w:t>
            </w:r>
          </w:p>
        </w:tc>
      </w:tr>
      <w:tr w:rsidR="00351A38" w:rsidRPr="00351A38" w:rsidTr="00351A38">
        <w:trPr>
          <w:cantSplit/>
        </w:trPr>
        <w:tc>
          <w:tcPr>
            <w:tcW w:w="2020" w:type="dxa"/>
            <w:gridSpan w:val="2"/>
            <w:tcBorders>
              <w:top w:val="single" w:sz="16" w:space="0" w:color="000000"/>
              <w:left w:val="single" w:sz="16" w:space="0" w:color="000000"/>
              <w:bottom w:val="single" w:sz="16" w:space="0" w:color="000000"/>
              <w:right w:val="nil"/>
            </w:tcBorders>
            <w:shd w:val="clear" w:color="auto" w:fill="FFFFFF"/>
            <w:vAlign w:val="bottom"/>
          </w:tcPr>
          <w:p w:rsidR="00351A38" w:rsidRPr="00351A38" w:rsidRDefault="00351A38" w:rsidP="00351A38">
            <w:pPr>
              <w:autoSpaceDE w:val="0"/>
              <w:autoSpaceDN w:val="0"/>
              <w:adjustRightInd w:val="0"/>
              <w:spacing w:after="0" w:line="320" w:lineRule="atLeast"/>
              <w:ind w:left="60" w:right="60"/>
              <w:rPr>
                <w:rFonts w:ascii="Times New Roman" w:hAnsi="Times New Roman" w:cs="Times New Roman"/>
                <w:color w:val="000000"/>
                <w:sz w:val="24"/>
                <w:szCs w:val="18"/>
              </w:rPr>
            </w:pPr>
            <w:r w:rsidRPr="00351A38">
              <w:rPr>
                <w:rFonts w:ascii="Times New Roman" w:hAnsi="Times New Roman" w:cs="Times New Roman"/>
                <w:color w:val="000000"/>
                <w:sz w:val="24"/>
                <w:szCs w:val="18"/>
              </w:rPr>
              <w:t>Model</w:t>
            </w:r>
          </w:p>
        </w:tc>
        <w:tc>
          <w:tcPr>
            <w:tcW w:w="1468" w:type="dxa"/>
            <w:tcBorders>
              <w:top w:val="single" w:sz="16" w:space="0" w:color="000000"/>
              <w:left w:val="single" w:sz="16" w:space="0" w:color="000000"/>
              <w:bottom w:val="single" w:sz="16" w:space="0" w:color="000000"/>
            </w:tcBorders>
            <w:shd w:val="clear" w:color="auto" w:fill="FFFFFF"/>
            <w:vAlign w:val="bottom"/>
          </w:tcPr>
          <w:p w:rsidR="00351A38" w:rsidRPr="00351A38" w:rsidRDefault="00351A38" w:rsidP="00351A38">
            <w:pPr>
              <w:autoSpaceDE w:val="0"/>
              <w:autoSpaceDN w:val="0"/>
              <w:adjustRightInd w:val="0"/>
              <w:spacing w:after="0" w:line="320" w:lineRule="atLeast"/>
              <w:ind w:left="60" w:right="60"/>
              <w:jc w:val="center"/>
              <w:rPr>
                <w:rFonts w:ascii="Times New Roman" w:hAnsi="Times New Roman" w:cs="Times New Roman"/>
                <w:color w:val="000000"/>
                <w:sz w:val="24"/>
                <w:szCs w:val="18"/>
              </w:rPr>
            </w:pPr>
            <w:r w:rsidRPr="00351A38">
              <w:rPr>
                <w:rFonts w:ascii="Times New Roman" w:hAnsi="Times New Roman" w:cs="Times New Roman"/>
                <w:color w:val="000000"/>
                <w:sz w:val="24"/>
                <w:szCs w:val="18"/>
              </w:rPr>
              <w:t>Sum of Squares</w:t>
            </w:r>
          </w:p>
        </w:tc>
        <w:tc>
          <w:tcPr>
            <w:tcW w:w="979" w:type="dxa"/>
            <w:tcBorders>
              <w:top w:val="single" w:sz="16" w:space="0" w:color="000000"/>
              <w:bottom w:val="single" w:sz="16" w:space="0" w:color="000000"/>
            </w:tcBorders>
            <w:shd w:val="clear" w:color="auto" w:fill="FFFFFF"/>
            <w:vAlign w:val="bottom"/>
          </w:tcPr>
          <w:p w:rsidR="00351A38" w:rsidRPr="00351A38" w:rsidRDefault="00440520" w:rsidP="00351A38">
            <w:pPr>
              <w:autoSpaceDE w:val="0"/>
              <w:autoSpaceDN w:val="0"/>
              <w:adjustRightInd w:val="0"/>
              <w:spacing w:after="0" w:line="320" w:lineRule="atLeast"/>
              <w:ind w:left="60" w:right="60"/>
              <w:jc w:val="center"/>
              <w:rPr>
                <w:rFonts w:ascii="Times New Roman" w:hAnsi="Times New Roman" w:cs="Times New Roman"/>
                <w:color w:val="000000"/>
                <w:sz w:val="24"/>
                <w:szCs w:val="18"/>
              </w:rPr>
            </w:pPr>
            <w:r w:rsidRPr="00351A38">
              <w:rPr>
                <w:rFonts w:ascii="Times New Roman" w:hAnsi="Times New Roman" w:cs="Times New Roman"/>
                <w:color w:val="000000"/>
                <w:sz w:val="24"/>
                <w:szCs w:val="18"/>
              </w:rPr>
              <w:t>D</w:t>
            </w:r>
            <w:r w:rsidR="00351A38" w:rsidRPr="00351A38">
              <w:rPr>
                <w:rFonts w:ascii="Times New Roman" w:hAnsi="Times New Roman" w:cs="Times New Roman"/>
                <w:color w:val="000000"/>
                <w:sz w:val="24"/>
                <w:szCs w:val="18"/>
              </w:rPr>
              <w:t>f</w:t>
            </w:r>
          </w:p>
        </w:tc>
        <w:tc>
          <w:tcPr>
            <w:tcW w:w="1407" w:type="dxa"/>
            <w:tcBorders>
              <w:top w:val="single" w:sz="16" w:space="0" w:color="000000"/>
              <w:bottom w:val="single" w:sz="16" w:space="0" w:color="000000"/>
            </w:tcBorders>
            <w:shd w:val="clear" w:color="auto" w:fill="FFFFFF"/>
            <w:vAlign w:val="bottom"/>
          </w:tcPr>
          <w:p w:rsidR="00351A38" w:rsidRPr="00351A38" w:rsidRDefault="00351A38" w:rsidP="00351A38">
            <w:pPr>
              <w:autoSpaceDE w:val="0"/>
              <w:autoSpaceDN w:val="0"/>
              <w:adjustRightInd w:val="0"/>
              <w:spacing w:after="0" w:line="320" w:lineRule="atLeast"/>
              <w:ind w:left="60" w:right="60"/>
              <w:jc w:val="center"/>
              <w:rPr>
                <w:rFonts w:ascii="Times New Roman" w:hAnsi="Times New Roman" w:cs="Times New Roman"/>
                <w:color w:val="000000"/>
                <w:sz w:val="24"/>
                <w:szCs w:val="18"/>
              </w:rPr>
            </w:pPr>
            <w:r w:rsidRPr="00351A38">
              <w:rPr>
                <w:rFonts w:ascii="Times New Roman" w:hAnsi="Times New Roman" w:cs="Times New Roman"/>
                <w:color w:val="000000"/>
                <w:sz w:val="24"/>
                <w:szCs w:val="18"/>
              </w:rPr>
              <w:t>Mean Square</w:t>
            </w:r>
          </w:p>
        </w:tc>
        <w:tc>
          <w:tcPr>
            <w:tcW w:w="979" w:type="dxa"/>
            <w:tcBorders>
              <w:top w:val="single" w:sz="16" w:space="0" w:color="000000"/>
              <w:bottom w:val="single" w:sz="16" w:space="0" w:color="000000"/>
            </w:tcBorders>
            <w:shd w:val="clear" w:color="auto" w:fill="FFFFFF"/>
            <w:vAlign w:val="bottom"/>
          </w:tcPr>
          <w:p w:rsidR="00F25F29" w:rsidRPr="00351A38" w:rsidRDefault="00F25F29" w:rsidP="00F25F29">
            <w:pPr>
              <w:autoSpaceDE w:val="0"/>
              <w:autoSpaceDN w:val="0"/>
              <w:adjustRightInd w:val="0"/>
              <w:spacing w:after="0" w:line="320" w:lineRule="atLeast"/>
              <w:ind w:left="60" w:right="60"/>
              <w:jc w:val="center"/>
              <w:rPr>
                <w:rFonts w:ascii="Times New Roman" w:hAnsi="Times New Roman" w:cs="Times New Roman"/>
                <w:color w:val="000000"/>
                <w:sz w:val="24"/>
                <w:szCs w:val="18"/>
              </w:rPr>
            </w:pPr>
            <w:r>
              <w:rPr>
                <w:rFonts w:ascii="Times New Roman" w:hAnsi="Times New Roman" w:cs="Times New Roman"/>
                <w:color w:val="000000"/>
                <w:sz w:val="24"/>
                <w:szCs w:val="18"/>
              </w:rPr>
              <w:t>f</w:t>
            </w:r>
          </w:p>
        </w:tc>
        <w:tc>
          <w:tcPr>
            <w:tcW w:w="979" w:type="dxa"/>
            <w:tcBorders>
              <w:top w:val="single" w:sz="16" w:space="0" w:color="000000"/>
              <w:bottom w:val="single" w:sz="16" w:space="0" w:color="000000"/>
              <w:right w:val="single" w:sz="16" w:space="0" w:color="000000"/>
            </w:tcBorders>
            <w:shd w:val="clear" w:color="auto" w:fill="FFFFFF"/>
            <w:vAlign w:val="bottom"/>
          </w:tcPr>
          <w:p w:rsidR="00351A38" w:rsidRPr="00351A38" w:rsidRDefault="00351A38" w:rsidP="00351A38">
            <w:pPr>
              <w:autoSpaceDE w:val="0"/>
              <w:autoSpaceDN w:val="0"/>
              <w:adjustRightInd w:val="0"/>
              <w:spacing w:after="0" w:line="320" w:lineRule="atLeast"/>
              <w:ind w:left="60" w:right="60"/>
              <w:jc w:val="center"/>
              <w:rPr>
                <w:rFonts w:ascii="Times New Roman" w:hAnsi="Times New Roman" w:cs="Times New Roman"/>
                <w:color w:val="000000"/>
                <w:sz w:val="24"/>
                <w:szCs w:val="18"/>
              </w:rPr>
            </w:pPr>
            <w:r w:rsidRPr="00351A38">
              <w:rPr>
                <w:rFonts w:ascii="Times New Roman" w:hAnsi="Times New Roman" w:cs="Times New Roman"/>
                <w:color w:val="000000"/>
                <w:sz w:val="24"/>
                <w:szCs w:val="18"/>
              </w:rPr>
              <w:t>Sig.</w:t>
            </w:r>
          </w:p>
        </w:tc>
      </w:tr>
      <w:tr w:rsidR="00351A38" w:rsidRPr="00351A38" w:rsidTr="00351A38">
        <w:trPr>
          <w:cantSplit/>
        </w:trPr>
        <w:tc>
          <w:tcPr>
            <w:tcW w:w="735" w:type="dxa"/>
            <w:vMerge w:val="restart"/>
            <w:tcBorders>
              <w:top w:val="single" w:sz="16" w:space="0" w:color="000000"/>
              <w:left w:val="single" w:sz="16" w:space="0" w:color="000000"/>
              <w:bottom w:val="single" w:sz="16" w:space="0" w:color="000000"/>
              <w:right w:val="nil"/>
            </w:tcBorders>
            <w:shd w:val="clear" w:color="auto" w:fill="FFFFFF"/>
          </w:tcPr>
          <w:p w:rsidR="00351A38" w:rsidRPr="00351A38" w:rsidRDefault="00351A38" w:rsidP="00351A38">
            <w:pPr>
              <w:autoSpaceDE w:val="0"/>
              <w:autoSpaceDN w:val="0"/>
              <w:adjustRightInd w:val="0"/>
              <w:spacing w:after="0" w:line="320" w:lineRule="atLeast"/>
              <w:ind w:left="60" w:right="60"/>
              <w:rPr>
                <w:rFonts w:ascii="Times New Roman" w:hAnsi="Times New Roman" w:cs="Times New Roman"/>
                <w:color w:val="000000"/>
                <w:sz w:val="24"/>
                <w:szCs w:val="18"/>
              </w:rPr>
            </w:pPr>
            <w:r w:rsidRPr="00351A38">
              <w:rPr>
                <w:rFonts w:ascii="Times New Roman" w:hAnsi="Times New Roman" w:cs="Times New Roman"/>
                <w:color w:val="000000"/>
                <w:sz w:val="24"/>
                <w:szCs w:val="18"/>
              </w:rPr>
              <w:t>1</w:t>
            </w:r>
          </w:p>
        </w:tc>
        <w:tc>
          <w:tcPr>
            <w:tcW w:w="1285" w:type="dxa"/>
            <w:tcBorders>
              <w:top w:val="single" w:sz="16" w:space="0" w:color="000000"/>
              <w:left w:val="nil"/>
              <w:bottom w:val="nil"/>
              <w:right w:val="single" w:sz="16" w:space="0" w:color="000000"/>
            </w:tcBorders>
            <w:shd w:val="clear" w:color="auto" w:fill="FFFFFF"/>
          </w:tcPr>
          <w:p w:rsidR="00351A38" w:rsidRPr="00351A38" w:rsidRDefault="00351A38" w:rsidP="00351A38">
            <w:pPr>
              <w:autoSpaceDE w:val="0"/>
              <w:autoSpaceDN w:val="0"/>
              <w:adjustRightInd w:val="0"/>
              <w:spacing w:after="0" w:line="320" w:lineRule="atLeast"/>
              <w:ind w:left="60" w:right="60"/>
              <w:rPr>
                <w:rFonts w:ascii="Times New Roman" w:hAnsi="Times New Roman" w:cs="Times New Roman"/>
                <w:color w:val="000000"/>
                <w:sz w:val="24"/>
                <w:szCs w:val="18"/>
              </w:rPr>
            </w:pPr>
            <w:r w:rsidRPr="00351A38">
              <w:rPr>
                <w:rFonts w:ascii="Times New Roman" w:hAnsi="Times New Roman" w:cs="Times New Roman"/>
                <w:color w:val="000000"/>
                <w:sz w:val="24"/>
                <w:szCs w:val="18"/>
              </w:rPr>
              <w:t>Regression</w:t>
            </w:r>
          </w:p>
        </w:tc>
        <w:tc>
          <w:tcPr>
            <w:tcW w:w="1468" w:type="dxa"/>
            <w:tcBorders>
              <w:top w:val="single" w:sz="16" w:space="0" w:color="000000"/>
              <w:left w:val="single" w:sz="16" w:space="0" w:color="000000"/>
              <w:bottom w:val="nil"/>
            </w:tcBorders>
            <w:shd w:val="clear" w:color="auto" w:fill="FFFFFF"/>
            <w:vAlign w:val="center"/>
          </w:tcPr>
          <w:p w:rsidR="00351A38" w:rsidRPr="00351A38" w:rsidRDefault="00351A38" w:rsidP="00351A38">
            <w:pPr>
              <w:autoSpaceDE w:val="0"/>
              <w:autoSpaceDN w:val="0"/>
              <w:adjustRightInd w:val="0"/>
              <w:spacing w:after="0" w:line="320" w:lineRule="atLeast"/>
              <w:ind w:left="60" w:right="60"/>
              <w:jc w:val="right"/>
              <w:rPr>
                <w:rFonts w:ascii="Times New Roman" w:hAnsi="Times New Roman" w:cs="Times New Roman"/>
                <w:color w:val="000000"/>
                <w:sz w:val="24"/>
                <w:szCs w:val="18"/>
              </w:rPr>
            </w:pPr>
            <w:r w:rsidRPr="00351A38">
              <w:rPr>
                <w:rFonts w:ascii="Times New Roman" w:hAnsi="Times New Roman" w:cs="Times New Roman"/>
                <w:color w:val="000000"/>
                <w:sz w:val="24"/>
                <w:szCs w:val="18"/>
              </w:rPr>
              <w:t>10.544</w:t>
            </w:r>
          </w:p>
        </w:tc>
        <w:tc>
          <w:tcPr>
            <w:tcW w:w="979" w:type="dxa"/>
            <w:tcBorders>
              <w:top w:val="single" w:sz="16" w:space="0" w:color="000000"/>
              <w:bottom w:val="nil"/>
            </w:tcBorders>
            <w:shd w:val="clear" w:color="auto" w:fill="FFFFFF"/>
            <w:vAlign w:val="center"/>
          </w:tcPr>
          <w:p w:rsidR="00351A38" w:rsidRPr="00351A38" w:rsidRDefault="00351A38" w:rsidP="00351A38">
            <w:pPr>
              <w:autoSpaceDE w:val="0"/>
              <w:autoSpaceDN w:val="0"/>
              <w:adjustRightInd w:val="0"/>
              <w:spacing w:after="0" w:line="320" w:lineRule="atLeast"/>
              <w:ind w:left="60" w:right="60"/>
              <w:jc w:val="right"/>
              <w:rPr>
                <w:rFonts w:ascii="Times New Roman" w:hAnsi="Times New Roman" w:cs="Times New Roman"/>
                <w:color w:val="000000"/>
                <w:sz w:val="24"/>
                <w:szCs w:val="18"/>
              </w:rPr>
            </w:pPr>
            <w:r w:rsidRPr="00351A38">
              <w:rPr>
                <w:rFonts w:ascii="Times New Roman" w:hAnsi="Times New Roman" w:cs="Times New Roman"/>
                <w:color w:val="000000"/>
                <w:sz w:val="24"/>
                <w:szCs w:val="18"/>
              </w:rPr>
              <w:t>2</w:t>
            </w:r>
          </w:p>
        </w:tc>
        <w:tc>
          <w:tcPr>
            <w:tcW w:w="1407" w:type="dxa"/>
            <w:tcBorders>
              <w:top w:val="single" w:sz="16" w:space="0" w:color="000000"/>
              <w:bottom w:val="nil"/>
            </w:tcBorders>
            <w:shd w:val="clear" w:color="auto" w:fill="FFFFFF"/>
            <w:vAlign w:val="center"/>
          </w:tcPr>
          <w:p w:rsidR="00351A38" w:rsidRPr="00351A38" w:rsidRDefault="00351A38" w:rsidP="00351A38">
            <w:pPr>
              <w:autoSpaceDE w:val="0"/>
              <w:autoSpaceDN w:val="0"/>
              <w:adjustRightInd w:val="0"/>
              <w:spacing w:after="0" w:line="320" w:lineRule="atLeast"/>
              <w:ind w:left="60" w:right="60"/>
              <w:jc w:val="right"/>
              <w:rPr>
                <w:rFonts w:ascii="Times New Roman" w:hAnsi="Times New Roman" w:cs="Times New Roman"/>
                <w:color w:val="000000"/>
                <w:sz w:val="24"/>
                <w:szCs w:val="18"/>
              </w:rPr>
            </w:pPr>
            <w:r w:rsidRPr="00351A38">
              <w:rPr>
                <w:rFonts w:ascii="Times New Roman" w:hAnsi="Times New Roman" w:cs="Times New Roman"/>
                <w:color w:val="000000"/>
                <w:sz w:val="24"/>
                <w:szCs w:val="18"/>
              </w:rPr>
              <w:t>5.272</w:t>
            </w:r>
          </w:p>
        </w:tc>
        <w:tc>
          <w:tcPr>
            <w:tcW w:w="979" w:type="dxa"/>
            <w:tcBorders>
              <w:top w:val="single" w:sz="16" w:space="0" w:color="000000"/>
              <w:bottom w:val="nil"/>
            </w:tcBorders>
            <w:shd w:val="clear" w:color="auto" w:fill="FFFFFF"/>
            <w:vAlign w:val="center"/>
          </w:tcPr>
          <w:p w:rsidR="00351A38" w:rsidRPr="00351A38" w:rsidRDefault="00351A38" w:rsidP="00351A38">
            <w:pPr>
              <w:autoSpaceDE w:val="0"/>
              <w:autoSpaceDN w:val="0"/>
              <w:adjustRightInd w:val="0"/>
              <w:spacing w:after="0" w:line="320" w:lineRule="atLeast"/>
              <w:ind w:left="60" w:right="60"/>
              <w:jc w:val="right"/>
              <w:rPr>
                <w:rFonts w:ascii="Times New Roman" w:hAnsi="Times New Roman" w:cs="Times New Roman"/>
                <w:color w:val="000000"/>
                <w:sz w:val="24"/>
                <w:szCs w:val="18"/>
              </w:rPr>
            </w:pPr>
            <w:r>
              <w:rPr>
                <w:rFonts w:ascii="Times New Roman" w:hAnsi="Times New Roman" w:cs="Times New Roman"/>
                <w:color w:val="000000"/>
                <w:sz w:val="24"/>
                <w:szCs w:val="18"/>
              </w:rPr>
              <w:t>3</w:t>
            </w:r>
            <w:r w:rsidRPr="00351A38">
              <w:rPr>
                <w:rFonts w:ascii="Times New Roman" w:hAnsi="Times New Roman" w:cs="Times New Roman"/>
                <w:color w:val="000000"/>
                <w:sz w:val="24"/>
                <w:szCs w:val="18"/>
              </w:rPr>
              <w:t>.843</w:t>
            </w:r>
          </w:p>
        </w:tc>
        <w:tc>
          <w:tcPr>
            <w:tcW w:w="979" w:type="dxa"/>
            <w:tcBorders>
              <w:top w:val="single" w:sz="16" w:space="0" w:color="000000"/>
              <w:bottom w:val="nil"/>
              <w:right w:val="single" w:sz="16" w:space="0" w:color="000000"/>
            </w:tcBorders>
            <w:shd w:val="clear" w:color="auto" w:fill="FFFFFF"/>
            <w:vAlign w:val="center"/>
          </w:tcPr>
          <w:p w:rsidR="00351A38" w:rsidRPr="00351A38" w:rsidRDefault="00351A38" w:rsidP="00351A38">
            <w:pPr>
              <w:autoSpaceDE w:val="0"/>
              <w:autoSpaceDN w:val="0"/>
              <w:adjustRightInd w:val="0"/>
              <w:spacing w:after="0" w:line="320" w:lineRule="atLeast"/>
              <w:ind w:left="60" w:right="60"/>
              <w:jc w:val="right"/>
              <w:rPr>
                <w:rFonts w:ascii="Times New Roman" w:hAnsi="Times New Roman" w:cs="Times New Roman"/>
                <w:color w:val="000000"/>
                <w:sz w:val="24"/>
                <w:szCs w:val="18"/>
              </w:rPr>
            </w:pPr>
            <w:r w:rsidRPr="00351A38">
              <w:rPr>
                <w:rFonts w:ascii="Times New Roman" w:hAnsi="Times New Roman" w:cs="Times New Roman"/>
                <w:color w:val="000000"/>
                <w:sz w:val="24"/>
                <w:szCs w:val="18"/>
              </w:rPr>
              <w:t>.0</w:t>
            </w:r>
            <w:r>
              <w:rPr>
                <w:rFonts w:ascii="Times New Roman" w:hAnsi="Times New Roman" w:cs="Times New Roman"/>
                <w:color w:val="000000"/>
                <w:sz w:val="24"/>
                <w:szCs w:val="18"/>
              </w:rPr>
              <w:t>3</w:t>
            </w:r>
            <w:r w:rsidRPr="00351A38">
              <w:rPr>
                <w:rFonts w:ascii="Times New Roman" w:hAnsi="Times New Roman" w:cs="Times New Roman"/>
                <w:color w:val="000000"/>
                <w:sz w:val="24"/>
                <w:szCs w:val="18"/>
              </w:rPr>
              <w:t>0</w:t>
            </w:r>
            <w:r w:rsidRPr="00351A38">
              <w:rPr>
                <w:rFonts w:ascii="Times New Roman" w:hAnsi="Times New Roman" w:cs="Times New Roman"/>
                <w:color w:val="000000"/>
                <w:sz w:val="24"/>
                <w:szCs w:val="18"/>
                <w:vertAlign w:val="superscript"/>
              </w:rPr>
              <w:t>b</w:t>
            </w:r>
          </w:p>
        </w:tc>
      </w:tr>
      <w:tr w:rsidR="00351A38" w:rsidRPr="00351A38" w:rsidTr="00351A38">
        <w:trPr>
          <w:cantSplit/>
        </w:trPr>
        <w:tc>
          <w:tcPr>
            <w:tcW w:w="735" w:type="dxa"/>
            <w:vMerge/>
            <w:tcBorders>
              <w:top w:val="single" w:sz="16" w:space="0" w:color="000000"/>
              <w:left w:val="single" w:sz="16" w:space="0" w:color="000000"/>
              <w:bottom w:val="single" w:sz="16" w:space="0" w:color="000000"/>
              <w:right w:val="nil"/>
            </w:tcBorders>
            <w:shd w:val="clear" w:color="auto" w:fill="FFFFFF"/>
          </w:tcPr>
          <w:p w:rsidR="00351A38" w:rsidRPr="00351A38" w:rsidRDefault="00351A38" w:rsidP="00351A38">
            <w:pPr>
              <w:autoSpaceDE w:val="0"/>
              <w:autoSpaceDN w:val="0"/>
              <w:adjustRightInd w:val="0"/>
              <w:spacing w:after="0" w:line="240" w:lineRule="auto"/>
              <w:rPr>
                <w:rFonts w:ascii="Times New Roman" w:hAnsi="Times New Roman" w:cs="Times New Roman"/>
                <w:color w:val="000000"/>
                <w:sz w:val="24"/>
                <w:szCs w:val="18"/>
              </w:rPr>
            </w:pPr>
          </w:p>
        </w:tc>
        <w:tc>
          <w:tcPr>
            <w:tcW w:w="1285" w:type="dxa"/>
            <w:tcBorders>
              <w:top w:val="nil"/>
              <w:left w:val="nil"/>
              <w:bottom w:val="nil"/>
              <w:right w:val="single" w:sz="16" w:space="0" w:color="000000"/>
            </w:tcBorders>
            <w:shd w:val="clear" w:color="auto" w:fill="FFFFFF"/>
          </w:tcPr>
          <w:p w:rsidR="00351A38" w:rsidRPr="00351A38" w:rsidRDefault="00351A38" w:rsidP="00351A38">
            <w:pPr>
              <w:autoSpaceDE w:val="0"/>
              <w:autoSpaceDN w:val="0"/>
              <w:adjustRightInd w:val="0"/>
              <w:spacing w:after="0" w:line="320" w:lineRule="atLeast"/>
              <w:ind w:left="60" w:right="60"/>
              <w:rPr>
                <w:rFonts w:ascii="Times New Roman" w:hAnsi="Times New Roman" w:cs="Times New Roman"/>
                <w:color w:val="000000"/>
                <w:sz w:val="24"/>
                <w:szCs w:val="18"/>
              </w:rPr>
            </w:pPr>
            <w:r w:rsidRPr="00351A38">
              <w:rPr>
                <w:rFonts w:ascii="Times New Roman" w:hAnsi="Times New Roman" w:cs="Times New Roman"/>
                <w:color w:val="000000"/>
                <w:sz w:val="24"/>
                <w:szCs w:val="18"/>
              </w:rPr>
              <w:t>Residual</w:t>
            </w:r>
          </w:p>
        </w:tc>
        <w:tc>
          <w:tcPr>
            <w:tcW w:w="1468" w:type="dxa"/>
            <w:tcBorders>
              <w:top w:val="nil"/>
              <w:left w:val="single" w:sz="16" w:space="0" w:color="000000"/>
              <w:bottom w:val="nil"/>
            </w:tcBorders>
            <w:shd w:val="clear" w:color="auto" w:fill="FFFFFF"/>
            <w:vAlign w:val="center"/>
          </w:tcPr>
          <w:p w:rsidR="00351A38" w:rsidRPr="00351A38" w:rsidRDefault="00351A38" w:rsidP="00351A38">
            <w:pPr>
              <w:autoSpaceDE w:val="0"/>
              <w:autoSpaceDN w:val="0"/>
              <w:adjustRightInd w:val="0"/>
              <w:spacing w:after="0" w:line="320" w:lineRule="atLeast"/>
              <w:ind w:left="60" w:right="60"/>
              <w:jc w:val="right"/>
              <w:rPr>
                <w:rFonts w:ascii="Times New Roman" w:hAnsi="Times New Roman" w:cs="Times New Roman"/>
                <w:color w:val="000000"/>
                <w:sz w:val="24"/>
                <w:szCs w:val="18"/>
              </w:rPr>
            </w:pPr>
            <w:r w:rsidRPr="00351A38">
              <w:rPr>
                <w:rFonts w:ascii="Times New Roman" w:hAnsi="Times New Roman" w:cs="Times New Roman"/>
                <w:color w:val="000000"/>
                <w:sz w:val="24"/>
                <w:szCs w:val="18"/>
              </w:rPr>
              <w:t>27.814</w:t>
            </w:r>
          </w:p>
        </w:tc>
        <w:tc>
          <w:tcPr>
            <w:tcW w:w="979" w:type="dxa"/>
            <w:tcBorders>
              <w:top w:val="nil"/>
              <w:bottom w:val="nil"/>
            </w:tcBorders>
            <w:shd w:val="clear" w:color="auto" w:fill="FFFFFF"/>
            <w:vAlign w:val="center"/>
          </w:tcPr>
          <w:p w:rsidR="00351A38" w:rsidRPr="00351A38" w:rsidRDefault="00351A38" w:rsidP="00351A38">
            <w:pPr>
              <w:autoSpaceDE w:val="0"/>
              <w:autoSpaceDN w:val="0"/>
              <w:adjustRightInd w:val="0"/>
              <w:spacing w:after="0" w:line="320" w:lineRule="atLeast"/>
              <w:ind w:left="60" w:right="60"/>
              <w:jc w:val="right"/>
              <w:rPr>
                <w:rFonts w:ascii="Times New Roman" w:hAnsi="Times New Roman" w:cs="Times New Roman"/>
                <w:color w:val="000000"/>
                <w:sz w:val="24"/>
                <w:szCs w:val="18"/>
              </w:rPr>
            </w:pPr>
            <w:r w:rsidRPr="00351A38">
              <w:rPr>
                <w:rFonts w:ascii="Times New Roman" w:hAnsi="Times New Roman" w:cs="Times New Roman"/>
                <w:color w:val="000000"/>
                <w:sz w:val="24"/>
                <w:szCs w:val="18"/>
              </w:rPr>
              <w:t>15</w:t>
            </w:r>
          </w:p>
        </w:tc>
        <w:tc>
          <w:tcPr>
            <w:tcW w:w="1407" w:type="dxa"/>
            <w:tcBorders>
              <w:top w:val="nil"/>
              <w:bottom w:val="nil"/>
            </w:tcBorders>
            <w:shd w:val="clear" w:color="auto" w:fill="FFFFFF"/>
            <w:vAlign w:val="center"/>
          </w:tcPr>
          <w:p w:rsidR="00351A38" w:rsidRPr="00351A38" w:rsidRDefault="00351A38" w:rsidP="00351A38">
            <w:pPr>
              <w:autoSpaceDE w:val="0"/>
              <w:autoSpaceDN w:val="0"/>
              <w:adjustRightInd w:val="0"/>
              <w:spacing w:after="0" w:line="320" w:lineRule="atLeast"/>
              <w:ind w:left="60" w:right="60"/>
              <w:jc w:val="right"/>
              <w:rPr>
                <w:rFonts w:ascii="Times New Roman" w:hAnsi="Times New Roman" w:cs="Times New Roman"/>
                <w:color w:val="000000"/>
                <w:sz w:val="24"/>
                <w:szCs w:val="18"/>
              </w:rPr>
            </w:pPr>
            <w:r w:rsidRPr="00351A38">
              <w:rPr>
                <w:rFonts w:ascii="Times New Roman" w:hAnsi="Times New Roman" w:cs="Times New Roman"/>
                <w:color w:val="000000"/>
                <w:sz w:val="24"/>
                <w:szCs w:val="18"/>
              </w:rPr>
              <w:t>1.854</w:t>
            </w:r>
          </w:p>
        </w:tc>
        <w:tc>
          <w:tcPr>
            <w:tcW w:w="979" w:type="dxa"/>
            <w:tcBorders>
              <w:top w:val="nil"/>
              <w:bottom w:val="nil"/>
            </w:tcBorders>
            <w:shd w:val="clear" w:color="auto" w:fill="FFFFFF"/>
            <w:vAlign w:val="center"/>
          </w:tcPr>
          <w:p w:rsidR="00351A38" w:rsidRPr="00351A38" w:rsidRDefault="00351A38" w:rsidP="00351A38">
            <w:pPr>
              <w:autoSpaceDE w:val="0"/>
              <w:autoSpaceDN w:val="0"/>
              <w:adjustRightInd w:val="0"/>
              <w:spacing w:after="0" w:line="240" w:lineRule="auto"/>
              <w:rPr>
                <w:rFonts w:ascii="Times New Roman" w:hAnsi="Times New Roman" w:cs="Times New Roman"/>
                <w:sz w:val="24"/>
                <w:szCs w:val="24"/>
              </w:rPr>
            </w:pPr>
          </w:p>
        </w:tc>
        <w:tc>
          <w:tcPr>
            <w:tcW w:w="979" w:type="dxa"/>
            <w:tcBorders>
              <w:top w:val="nil"/>
              <w:bottom w:val="nil"/>
              <w:right w:val="single" w:sz="16" w:space="0" w:color="000000"/>
            </w:tcBorders>
            <w:shd w:val="clear" w:color="auto" w:fill="FFFFFF"/>
            <w:vAlign w:val="center"/>
          </w:tcPr>
          <w:p w:rsidR="00351A38" w:rsidRPr="00351A38" w:rsidRDefault="00351A38" w:rsidP="00351A38">
            <w:pPr>
              <w:autoSpaceDE w:val="0"/>
              <w:autoSpaceDN w:val="0"/>
              <w:adjustRightInd w:val="0"/>
              <w:spacing w:after="0" w:line="240" w:lineRule="auto"/>
              <w:rPr>
                <w:rFonts w:ascii="Times New Roman" w:hAnsi="Times New Roman" w:cs="Times New Roman"/>
                <w:sz w:val="24"/>
                <w:szCs w:val="24"/>
              </w:rPr>
            </w:pPr>
          </w:p>
        </w:tc>
      </w:tr>
      <w:tr w:rsidR="00351A38" w:rsidRPr="00351A38" w:rsidTr="00351A38">
        <w:trPr>
          <w:cantSplit/>
        </w:trPr>
        <w:tc>
          <w:tcPr>
            <w:tcW w:w="735" w:type="dxa"/>
            <w:vMerge/>
            <w:tcBorders>
              <w:top w:val="single" w:sz="16" w:space="0" w:color="000000"/>
              <w:left w:val="single" w:sz="16" w:space="0" w:color="000000"/>
              <w:bottom w:val="single" w:sz="16" w:space="0" w:color="000000"/>
              <w:right w:val="nil"/>
            </w:tcBorders>
            <w:shd w:val="clear" w:color="auto" w:fill="FFFFFF"/>
          </w:tcPr>
          <w:p w:rsidR="00351A38" w:rsidRPr="00351A38" w:rsidRDefault="00351A38" w:rsidP="00351A38">
            <w:pPr>
              <w:autoSpaceDE w:val="0"/>
              <w:autoSpaceDN w:val="0"/>
              <w:adjustRightInd w:val="0"/>
              <w:spacing w:after="0" w:line="240" w:lineRule="auto"/>
              <w:rPr>
                <w:rFonts w:ascii="Times New Roman" w:hAnsi="Times New Roman" w:cs="Times New Roman"/>
                <w:sz w:val="24"/>
                <w:szCs w:val="24"/>
              </w:rPr>
            </w:pPr>
          </w:p>
        </w:tc>
        <w:tc>
          <w:tcPr>
            <w:tcW w:w="1285" w:type="dxa"/>
            <w:tcBorders>
              <w:top w:val="nil"/>
              <w:left w:val="nil"/>
              <w:bottom w:val="single" w:sz="16" w:space="0" w:color="000000"/>
              <w:right w:val="single" w:sz="16" w:space="0" w:color="000000"/>
            </w:tcBorders>
            <w:shd w:val="clear" w:color="auto" w:fill="FFFFFF"/>
          </w:tcPr>
          <w:p w:rsidR="00351A38" w:rsidRPr="00351A38" w:rsidRDefault="00351A38" w:rsidP="00351A38">
            <w:pPr>
              <w:autoSpaceDE w:val="0"/>
              <w:autoSpaceDN w:val="0"/>
              <w:adjustRightInd w:val="0"/>
              <w:spacing w:after="0" w:line="320" w:lineRule="atLeast"/>
              <w:ind w:left="60" w:right="60"/>
              <w:rPr>
                <w:rFonts w:ascii="Times New Roman" w:hAnsi="Times New Roman" w:cs="Times New Roman"/>
                <w:color w:val="000000"/>
                <w:sz w:val="24"/>
                <w:szCs w:val="18"/>
              </w:rPr>
            </w:pPr>
            <w:r w:rsidRPr="00351A38">
              <w:rPr>
                <w:rFonts w:ascii="Times New Roman" w:hAnsi="Times New Roman" w:cs="Times New Roman"/>
                <w:color w:val="000000"/>
                <w:sz w:val="24"/>
                <w:szCs w:val="18"/>
              </w:rPr>
              <w:t>Total</w:t>
            </w:r>
          </w:p>
        </w:tc>
        <w:tc>
          <w:tcPr>
            <w:tcW w:w="1468" w:type="dxa"/>
            <w:tcBorders>
              <w:top w:val="nil"/>
              <w:left w:val="single" w:sz="16" w:space="0" w:color="000000"/>
              <w:bottom w:val="single" w:sz="16" w:space="0" w:color="000000"/>
            </w:tcBorders>
            <w:shd w:val="clear" w:color="auto" w:fill="FFFFFF"/>
            <w:vAlign w:val="center"/>
          </w:tcPr>
          <w:p w:rsidR="00351A38" w:rsidRPr="00351A38" w:rsidRDefault="00351A38" w:rsidP="00351A38">
            <w:pPr>
              <w:autoSpaceDE w:val="0"/>
              <w:autoSpaceDN w:val="0"/>
              <w:adjustRightInd w:val="0"/>
              <w:spacing w:after="0" w:line="320" w:lineRule="atLeast"/>
              <w:ind w:left="60" w:right="60"/>
              <w:jc w:val="right"/>
              <w:rPr>
                <w:rFonts w:ascii="Times New Roman" w:hAnsi="Times New Roman" w:cs="Times New Roman"/>
                <w:color w:val="000000"/>
                <w:sz w:val="24"/>
                <w:szCs w:val="18"/>
              </w:rPr>
            </w:pPr>
            <w:r w:rsidRPr="00351A38">
              <w:rPr>
                <w:rFonts w:ascii="Times New Roman" w:hAnsi="Times New Roman" w:cs="Times New Roman"/>
                <w:color w:val="000000"/>
                <w:sz w:val="24"/>
                <w:szCs w:val="18"/>
              </w:rPr>
              <w:t>38.358</w:t>
            </w:r>
          </w:p>
        </w:tc>
        <w:tc>
          <w:tcPr>
            <w:tcW w:w="979" w:type="dxa"/>
            <w:tcBorders>
              <w:top w:val="nil"/>
              <w:bottom w:val="single" w:sz="16" w:space="0" w:color="000000"/>
            </w:tcBorders>
            <w:shd w:val="clear" w:color="auto" w:fill="FFFFFF"/>
            <w:vAlign w:val="center"/>
          </w:tcPr>
          <w:p w:rsidR="00351A38" w:rsidRPr="00351A38" w:rsidRDefault="00351A38" w:rsidP="00351A38">
            <w:pPr>
              <w:autoSpaceDE w:val="0"/>
              <w:autoSpaceDN w:val="0"/>
              <w:adjustRightInd w:val="0"/>
              <w:spacing w:after="0" w:line="320" w:lineRule="atLeast"/>
              <w:ind w:left="60" w:right="60"/>
              <w:jc w:val="right"/>
              <w:rPr>
                <w:rFonts w:ascii="Times New Roman" w:hAnsi="Times New Roman" w:cs="Times New Roman"/>
                <w:color w:val="000000"/>
                <w:sz w:val="24"/>
                <w:szCs w:val="18"/>
              </w:rPr>
            </w:pPr>
            <w:r w:rsidRPr="00351A38">
              <w:rPr>
                <w:rFonts w:ascii="Times New Roman" w:hAnsi="Times New Roman" w:cs="Times New Roman"/>
                <w:color w:val="000000"/>
                <w:sz w:val="24"/>
                <w:szCs w:val="18"/>
              </w:rPr>
              <w:t>17</w:t>
            </w:r>
          </w:p>
        </w:tc>
        <w:tc>
          <w:tcPr>
            <w:tcW w:w="1407" w:type="dxa"/>
            <w:tcBorders>
              <w:top w:val="nil"/>
              <w:bottom w:val="single" w:sz="16" w:space="0" w:color="000000"/>
            </w:tcBorders>
            <w:shd w:val="clear" w:color="auto" w:fill="FFFFFF"/>
            <w:vAlign w:val="center"/>
          </w:tcPr>
          <w:p w:rsidR="00351A38" w:rsidRPr="00351A38" w:rsidRDefault="00351A38" w:rsidP="00351A38">
            <w:pPr>
              <w:autoSpaceDE w:val="0"/>
              <w:autoSpaceDN w:val="0"/>
              <w:adjustRightInd w:val="0"/>
              <w:spacing w:after="0" w:line="240" w:lineRule="auto"/>
              <w:rPr>
                <w:rFonts w:ascii="Times New Roman" w:hAnsi="Times New Roman" w:cs="Times New Roman"/>
                <w:sz w:val="24"/>
                <w:szCs w:val="24"/>
              </w:rPr>
            </w:pPr>
          </w:p>
        </w:tc>
        <w:tc>
          <w:tcPr>
            <w:tcW w:w="979" w:type="dxa"/>
            <w:tcBorders>
              <w:top w:val="nil"/>
              <w:bottom w:val="single" w:sz="16" w:space="0" w:color="000000"/>
            </w:tcBorders>
            <w:shd w:val="clear" w:color="auto" w:fill="FFFFFF"/>
            <w:vAlign w:val="center"/>
          </w:tcPr>
          <w:p w:rsidR="00351A38" w:rsidRPr="00351A38" w:rsidRDefault="00351A38" w:rsidP="00351A38">
            <w:pPr>
              <w:autoSpaceDE w:val="0"/>
              <w:autoSpaceDN w:val="0"/>
              <w:adjustRightInd w:val="0"/>
              <w:spacing w:after="0" w:line="240" w:lineRule="auto"/>
              <w:rPr>
                <w:rFonts w:ascii="Times New Roman" w:hAnsi="Times New Roman" w:cs="Times New Roman"/>
                <w:sz w:val="24"/>
                <w:szCs w:val="24"/>
              </w:rPr>
            </w:pPr>
          </w:p>
        </w:tc>
        <w:tc>
          <w:tcPr>
            <w:tcW w:w="979" w:type="dxa"/>
            <w:tcBorders>
              <w:top w:val="nil"/>
              <w:bottom w:val="single" w:sz="16" w:space="0" w:color="000000"/>
              <w:right w:val="single" w:sz="16" w:space="0" w:color="000000"/>
            </w:tcBorders>
            <w:shd w:val="clear" w:color="auto" w:fill="FFFFFF"/>
            <w:vAlign w:val="center"/>
          </w:tcPr>
          <w:p w:rsidR="00351A38" w:rsidRPr="00351A38" w:rsidRDefault="00351A38" w:rsidP="00351A38">
            <w:pPr>
              <w:autoSpaceDE w:val="0"/>
              <w:autoSpaceDN w:val="0"/>
              <w:adjustRightInd w:val="0"/>
              <w:spacing w:after="0" w:line="240" w:lineRule="auto"/>
              <w:rPr>
                <w:rFonts w:ascii="Times New Roman" w:hAnsi="Times New Roman" w:cs="Times New Roman"/>
                <w:sz w:val="24"/>
                <w:szCs w:val="24"/>
              </w:rPr>
            </w:pPr>
          </w:p>
        </w:tc>
      </w:tr>
      <w:tr w:rsidR="00351A38" w:rsidRPr="00351A38" w:rsidTr="00351A38">
        <w:trPr>
          <w:cantSplit/>
        </w:trPr>
        <w:tc>
          <w:tcPr>
            <w:tcW w:w="7832" w:type="dxa"/>
            <w:gridSpan w:val="7"/>
            <w:tcBorders>
              <w:top w:val="nil"/>
              <w:left w:val="nil"/>
              <w:bottom w:val="nil"/>
              <w:right w:val="nil"/>
            </w:tcBorders>
            <w:shd w:val="clear" w:color="auto" w:fill="FFFFFF"/>
          </w:tcPr>
          <w:p w:rsidR="00351A38" w:rsidRPr="00351A38" w:rsidRDefault="00351A38" w:rsidP="00351A38">
            <w:pPr>
              <w:autoSpaceDE w:val="0"/>
              <w:autoSpaceDN w:val="0"/>
              <w:adjustRightInd w:val="0"/>
              <w:spacing w:after="0" w:line="320" w:lineRule="atLeast"/>
              <w:ind w:left="60" w:right="60"/>
              <w:rPr>
                <w:rFonts w:ascii="Times New Roman" w:hAnsi="Times New Roman" w:cs="Times New Roman"/>
                <w:color w:val="000000"/>
                <w:sz w:val="24"/>
                <w:szCs w:val="18"/>
              </w:rPr>
            </w:pPr>
            <w:r w:rsidRPr="00351A38">
              <w:rPr>
                <w:rFonts w:ascii="Times New Roman" w:hAnsi="Times New Roman" w:cs="Times New Roman"/>
                <w:color w:val="000000"/>
                <w:sz w:val="24"/>
                <w:szCs w:val="18"/>
              </w:rPr>
              <w:t>a. Dependent Variable: KREDIT1</w:t>
            </w:r>
          </w:p>
        </w:tc>
      </w:tr>
      <w:tr w:rsidR="00351A38" w:rsidRPr="00351A38" w:rsidTr="00351A38">
        <w:trPr>
          <w:cantSplit/>
        </w:trPr>
        <w:tc>
          <w:tcPr>
            <w:tcW w:w="7832" w:type="dxa"/>
            <w:gridSpan w:val="7"/>
            <w:tcBorders>
              <w:top w:val="nil"/>
              <w:left w:val="nil"/>
              <w:bottom w:val="nil"/>
              <w:right w:val="nil"/>
            </w:tcBorders>
            <w:shd w:val="clear" w:color="auto" w:fill="FFFFFF"/>
          </w:tcPr>
          <w:p w:rsidR="00351A38" w:rsidRPr="00351A38" w:rsidRDefault="00351A38" w:rsidP="00351A38">
            <w:pPr>
              <w:autoSpaceDE w:val="0"/>
              <w:autoSpaceDN w:val="0"/>
              <w:adjustRightInd w:val="0"/>
              <w:spacing w:after="0" w:line="320" w:lineRule="atLeast"/>
              <w:ind w:left="60" w:right="60"/>
              <w:rPr>
                <w:rFonts w:ascii="Times New Roman" w:hAnsi="Times New Roman" w:cs="Times New Roman"/>
                <w:color w:val="000000"/>
                <w:sz w:val="24"/>
                <w:szCs w:val="18"/>
              </w:rPr>
            </w:pPr>
            <w:r w:rsidRPr="00351A38">
              <w:rPr>
                <w:rFonts w:ascii="Times New Roman" w:hAnsi="Times New Roman" w:cs="Times New Roman"/>
                <w:color w:val="000000"/>
                <w:sz w:val="24"/>
                <w:szCs w:val="18"/>
              </w:rPr>
              <w:t>b. Predictors: (Constant), LDR, CAR</w:t>
            </w:r>
          </w:p>
        </w:tc>
      </w:tr>
    </w:tbl>
    <w:p w:rsidR="00D02AAF" w:rsidRDefault="00A26601" w:rsidP="009024A7">
      <w:pPr>
        <w:spacing w:after="0" w:line="480" w:lineRule="auto"/>
        <w:jc w:val="center"/>
        <w:rPr>
          <w:rFonts w:ascii="Times New Roman" w:hAnsi="Times New Roman"/>
          <w:b/>
          <w:sz w:val="24"/>
          <w:szCs w:val="24"/>
        </w:rPr>
      </w:pPr>
      <w:proofErr w:type="gramStart"/>
      <w:r w:rsidRPr="00FE7B78">
        <w:rPr>
          <w:rFonts w:ascii="Times New Roman" w:hAnsi="Times New Roman"/>
          <w:b/>
          <w:sz w:val="24"/>
          <w:szCs w:val="24"/>
        </w:rPr>
        <w:t>Sumber :</w:t>
      </w:r>
      <w:proofErr w:type="gramEnd"/>
      <w:r w:rsidRPr="00FE7B78">
        <w:rPr>
          <w:rFonts w:ascii="Times New Roman" w:hAnsi="Times New Roman"/>
          <w:b/>
          <w:sz w:val="24"/>
          <w:szCs w:val="24"/>
        </w:rPr>
        <w:t xml:space="preserve"> Data Sekunder yang Diolah Menggunakan SPSS 23 (201</w:t>
      </w:r>
      <w:r>
        <w:rPr>
          <w:rFonts w:ascii="Times New Roman" w:hAnsi="Times New Roman"/>
          <w:b/>
          <w:sz w:val="24"/>
          <w:szCs w:val="24"/>
          <w:lang w:val="id-ID"/>
        </w:rPr>
        <w:t>8</w:t>
      </w:r>
      <w:r>
        <w:rPr>
          <w:rFonts w:ascii="Times New Roman" w:hAnsi="Times New Roman"/>
          <w:b/>
          <w:sz w:val="24"/>
          <w:szCs w:val="24"/>
        </w:rPr>
        <w:t>)</w:t>
      </w:r>
    </w:p>
    <w:p w:rsidR="009024A7" w:rsidRDefault="009024A7" w:rsidP="009024A7">
      <w:pPr>
        <w:spacing w:after="0" w:line="480" w:lineRule="auto"/>
        <w:jc w:val="center"/>
        <w:rPr>
          <w:rFonts w:ascii="Times New Roman" w:hAnsi="Times New Roman"/>
          <w:b/>
          <w:sz w:val="24"/>
          <w:szCs w:val="24"/>
        </w:rPr>
      </w:pPr>
    </w:p>
    <w:p w:rsidR="009024A7" w:rsidRDefault="009024A7" w:rsidP="009024A7">
      <w:pPr>
        <w:spacing w:after="0" w:line="480" w:lineRule="auto"/>
        <w:jc w:val="center"/>
        <w:rPr>
          <w:rFonts w:ascii="Times New Roman" w:hAnsi="Times New Roman"/>
          <w:b/>
          <w:sz w:val="24"/>
          <w:szCs w:val="24"/>
        </w:rPr>
      </w:pPr>
    </w:p>
    <w:p w:rsidR="009024A7" w:rsidRPr="00D02AAF" w:rsidRDefault="009024A7" w:rsidP="009024A7">
      <w:pPr>
        <w:spacing w:after="0" w:line="480" w:lineRule="auto"/>
        <w:jc w:val="center"/>
        <w:rPr>
          <w:rFonts w:ascii="Times New Roman" w:hAnsi="Times New Roman"/>
          <w:b/>
          <w:sz w:val="24"/>
          <w:szCs w:val="24"/>
        </w:rPr>
      </w:pPr>
    </w:p>
    <w:p w:rsidR="00D02AAF" w:rsidRDefault="00D02AAF" w:rsidP="009024A7">
      <w:pPr>
        <w:spacing w:after="0" w:line="480" w:lineRule="auto"/>
        <w:jc w:val="both"/>
        <w:rPr>
          <w:rFonts w:ascii="Times New Roman" w:hAnsi="Times New Roman"/>
          <w:sz w:val="24"/>
          <w:szCs w:val="24"/>
        </w:rPr>
      </w:pPr>
      <w:r>
        <w:rPr>
          <w:rFonts w:ascii="Times New Roman" w:hAnsi="Times New Roman"/>
          <w:sz w:val="24"/>
          <w:szCs w:val="24"/>
        </w:rPr>
        <w:lastRenderedPageBreak/>
        <w:t xml:space="preserve">Langkah-langkah uji F sebagai </w:t>
      </w:r>
      <w:proofErr w:type="gramStart"/>
      <w:r>
        <w:rPr>
          <w:rFonts w:ascii="Times New Roman" w:hAnsi="Times New Roman"/>
          <w:sz w:val="24"/>
          <w:szCs w:val="24"/>
        </w:rPr>
        <w:t>berikut :</w:t>
      </w:r>
      <w:proofErr w:type="gramEnd"/>
    </w:p>
    <w:p w:rsidR="00D02AAF" w:rsidRDefault="00D02AAF" w:rsidP="00D02AAF">
      <w:pPr>
        <w:pStyle w:val="ListParagraph"/>
        <w:numPr>
          <w:ilvl w:val="0"/>
          <w:numId w:val="15"/>
        </w:numPr>
        <w:spacing w:after="0" w:line="480" w:lineRule="auto"/>
        <w:ind w:left="360"/>
        <w:jc w:val="both"/>
        <w:rPr>
          <w:rFonts w:ascii="Times New Roman" w:hAnsi="Times New Roman"/>
          <w:sz w:val="24"/>
          <w:szCs w:val="24"/>
        </w:rPr>
      </w:pPr>
      <w:r>
        <w:rPr>
          <w:rFonts w:ascii="Times New Roman" w:hAnsi="Times New Roman"/>
          <w:sz w:val="24"/>
          <w:szCs w:val="24"/>
        </w:rPr>
        <w:t>Menentukan Hipotesis</w:t>
      </w:r>
    </w:p>
    <w:p w:rsidR="00D02AAF" w:rsidRDefault="00CE1F08" w:rsidP="00D02AAF">
      <w:pPr>
        <w:pStyle w:val="ListParagraph"/>
        <w:tabs>
          <w:tab w:val="left" w:pos="567"/>
        </w:tabs>
        <w:spacing w:after="0" w:line="48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Ho </w:t>
      </w:r>
      <w:proofErr w:type="gramStart"/>
      <w:r>
        <w:rPr>
          <w:rFonts w:ascii="Times New Roman" w:eastAsiaTheme="minorEastAsia" w:hAnsi="Times New Roman" w:cs="Times New Roman"/>
          <w:sz w:val="24"/>
          <w:szCs w:val="24"/>
        </w:rPr>
        <w:t>diterima :</w:t>
      </w:r>
      <w:proofErr w:type="gramEnd"/>
      <w:r w:rsidR="00D02AAF">
        <w:rPr>
          <w:rFonts w:ascii="Times New Roman" w:eastAsiaTheme="minorEastAsia" w:hAnsi="Times New Roman" w:cs="Times New Roman"/>
          <w:sz w:val="24"/>
          <w:szCs w:val="24"/>
        </w:rPr>
        <w:t xml:space="preserve"> </w:t>
      </w:r>
      <w:r w:rsidR="00D02AAF" w:rsidRPr="00D02AAF">
        <w:rPr>
          <w:rFonts w:ascii="Times New Roman" w:eastAsiaTheme="minorEastAsia" w:hAnsi="Times New Roman" w:cs="Times New Roman"/>
          <w:i/>
          <w:sz w:val="24"/>
          <w:szCs w:val="24"/>
        </w:rPr>
        <w:t>Capital Adeq</w:t>
      </w:r>
      <w:r w:rsidR="009024A7">
        <w:rPr>
          <w:rFonts w:ascii="Times New Roman" w:eastAsiaTheme="minorEastAsia" w:hAnsi="Times New Roman" w:cs="Times New Roman"/>
          <w:i/>
          <w:sz w:val="24"/>
          <w:szCs w:val="24"/>
        </w:rPr>
        <w:t>u</w:t>
      </w:r>
      <w:r w:rsidR="00D02AAF" w:rsidRPr="00D02AAF">
        <w:rPr>
          <w:rFonts w:ascii="Times New Roman" w:eastAsiaTheme="minorEastAsia" w:hAnsi="Times New Roman" w:cs="Times New Roman"/>
          <w:i/>
          <w:sz w:val="24"/>
          <w:szCs w:val="24"/>
        </w:rPr>
        <w:t>acy Ratio</w:t>
      </w:r>
      <w:r w:rsidR="00D02AAF" w:rsidRPr="00D02AAF">
        <w:rPr>
          <w:rFonts w:ascii="Times New Roman" w:eastAsiaTheme="minorEastAsia" w:hAnsi="Times New Roman" w:cs="Times New Roman"/>
          <w:sz w:val="24"/>
          <w:szCs w:val="24"/>
        </w:rPr>
        <w:t xml:space="preserve"> (CAR)</w:t>
      </w:r>
      <w:r w:rsidR="00D02AAF">
        <w:rPr>
          <w:rFonts w:ascii="Times New Roman" w:eastAsiaTheme="minorEastAsia" w:hAnsi="Times New Roman" w:cs="Times New Roman"/>
          <w:sz w:val="24"/>
          <w:szCs w:val="24"/>
          <w:lang w:val="id-ID"/>
        </w:rPr>
        <w:t xml:space="preserve"> </w:t>
      </w:r>
      <w:r w:rsidR="00D02AAF">
        <w:rPr>
          <w:rFonts w:ascii="Times New Roman" w:eastAsiaTheme="minorEastAsia" w:hAnsi="Times New Roman" w:cs="Times New Roman"/>
          <w:sz w:val="24"/>
          <w:szCs w:val="24"/>
        </w:rPr>
        <w:t xml:space="preserve">dan </w:t>
      </w:r>
      <w:r w:rsidR="00D02AAF" w:rsidRPr="0031118B">
        <w:rPr>
          <w:rFonts w:ascii="Times New Roman" w:eastAsiaTheme="minorEastAsia" w:hAnsi="Times New Roman" w:cs="Times New Roman"/>
          <w:i/>
          <w:sz w:val="24"/>
          <w:szCs w:val="24"/>
        </w:rPr>
        <w:t>Loan to Deposit Ratio</w:t>
      </w:r>
      <w:r w:rsidR="00D02AAF">
        <w:rPr>
          <w:rFonts w:ascii="Times New Roman" w:eastAsiaTheme="minorEastAsia" w:hAnsi="Times New Roman" w:cs="Times New Roman"/>
          <w:sz w:val="24"/>
          <w:szCs w:val="24"/>
        </w:rPr>
        <w:t xml:space="preserve"> (</w:t>
      </w:r>
      <w:r w:rsidR="005E47D1">
        <w:rPr>
          <w:rFonts w:ascii="Times New Roman" w:eastAsiaTheme="minorEastAsia" w:hAnsi="Times New Roman" w:cs="Times New Roman"/>
          <w:sz w:val="24"/>
          <w:szCs w:val="24"/>
        </w:rPr>
        <w:t>LDR</w:t>
      </w:r>
      <w:r w:rsidR="00D02AAF">
        <w:rPr>
          <w:rFonts w:ascii="Times New Roman" w:eastAsiaTheme="minorEastAsia" w:hAnsi="Times New Roman" w:cs="Times New Roman"/>
          <w:sz w:val="24"/>
          <w:szCs w:val="24"/>
        </w:rPr>
        <w:t>) secara simultan tidak berpengaruh terhadap P</w:t>
      </w:r>
      <w:r w:rsidR="00D407A3">
        <w:rPr>
          <w:rFonts w:ascii="Times New Roman" w:eastAsiaTheme="minorEastAsia" w:hAnsi="Times New Roman" w:cs="Times New Roman"/>
          <w:sz w:val="24"/>
          <w:szCs w:val="24"/>
          <w:lang w:val="id-ID"/>
        </w:rPr>
        <w:t xml:space="preserve">emberian </w:t>
      </w:r>
      <w:r w:rsidR="00D407A3">
        <w:rPr>
          <w:rFonts w:ascii="Times New Roman" w:eastAsiaTheme="minorEastAsia" w:hAnsi="Times New Roman" w:cs="Times New Roman"/>
          <w:sz w:val="24"/>
          <w:szCs w:val="24"/>
        </w:rPr>
        <w:t>Kredit.</w:t>
      </w:r>
    </w:p>
    <w:p w:rsidR="00257A75" w:rsidRPr="00D27451" w:rsidRDefault="00D02AAF" w:rsidP="00D27451">
      <w:pPr>
        <w:pStyle w:val="ListParagraph"/>
        <w:tabs>
          <w:tab w:val="left" w:pos="567"/>
        </w:tabs>
        <w:spacing w:after="0" w:line="48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Ho </w:t>
      </w:r>
      <w:proofErr w:type="gramStart"/>
      <w:r>
        <w:rPr>
          <w:rFonts w:ascii="Times New Roman" w:eastAsiaTheme="minorEastAsia" w:hAnsi="Times New Roman" w:cs="Times New Roman"/>
          <w:sz w:val="24"/>
          <w:szCs w:val="24"/>
        </w:rPr>
        <w:t>ditolak :</w:t>
      </w:r>
      <w:proofErr w:type="gramEnd"/>
      <w:r>
        <w:rPr>
          <w:rFonts w:ascii="Times New Roman" w:eastAsiaTheme="minorEastAsia" w:hAnsi="Times New Roman" w:cs="Times New Roman"/>
          <w:sz w:val="24"/>
          <w:szCs w:val="24"/>
        </w:rPr>
        <w:t xml:space="preserve"> </w:t>
      </w:r>
      <w:r w:rsidRPr="00D02AAF">
        <w:rPr>
          <w:rFonts w:ascii="Times New Roman" w:eastAsiaTheme="minorEastAsia" w:hAnsi="Times New Roman" w:cs="Times New Roman"/>
          <w:i/>
          <w:sz w:val="24"/>
          <w:szCs w:val="24"/>
        </w:rPr>
        <w:t>Capital Adeq</w:t>
      </w:r>
      <w:r w:rsidR="009024A7">
        <w:rPr>
          <w:rFonts w:ascii="Times New Roman" w:eastAsiaTheme="minorEastAsia" w:hAnsi="Times New Roman" w:cs="Times New Roman"/>
          <w:i/>
          <w:sz w:val="24"/>
          <w:szCs w:val="24"/>
        </w:rPr>
        <w:t>u</w:t>
      </w:r>
      <w:r w:rsidRPr="00D02AAF">
        <w:rPr>
          <w:rFonts w:ascii="Times New Roman" w:eastAsiaTheme="minorEastAsia" w:hAnsi="Times New Roman" w:cs="Times New Roman"/>
          <w:i/>
          <w:sz w:val="24"/>
          <w:szCs w:val="24"/>
        </w:rPr>
        <w:t>acy Ratio</w:t>
      </w:r>
      <w:r w:rsidRPr="00D02AAF">
        <w:rPr>
          <w:rFonts w:ascii="Times New Roman" w:eastAsiaTheme="minorEastAsia" w:hAnsi="Times New Roman" w:cs="Times New Roman"/>
          <w:sz w:val="24"/>
          <w:szCs w:val="24"/>
        </w:rPr>
        <w:t xml:space="preserve"> (CAR)</w:t>
      </w:r>
      <w:r>
        <w:rPr>
          <w:rFonts w:ascii="Times New Roman" w:eastAsiaTheme="minorEastAsia" w:hAnsi="Times New Roman" w:cs="Times New Roman"/>
          <w:sz w:val="24"/>
          <w:szCs w:val="24"/>
          <w:lang w:val="id-ID"/>
        </w:rPr>
        <w:t xml:space="preserve"> </w:t>
      </w:r>
      <w:r>
        <w:rPr>
          <w:rFonts w:ascii="Times New Roman" w:eastAsiaTheme="minorEastAsia" w:hAnsi="Times New Roman" w:cs="Times New Roman"/>
          <w:sz w:val="24"/>
          <w:szCs w:val="24"/>
        </w:rPr>
        <w:t xml:space="preserve">dan </w:t>
      </w:r>
      <w:r w:rsidRPr="0031118B">
        <w:rPr>
          <w:rFonts w:ascii="Times New Roman" w:eastAsiaTheme="minorEastAsia" w:hAnsi="Times New Roman" w:cs="Times New Roman"/>
          <w:i/>
          <w:sz w:val="24"/>
          <w:szCs w:val="24"/>
        </w:rPr>
        <w:t>Loan to Deposit Ratio</w:t>
      </w:r>
      <w:r>
        <w:rPr>
          <w:rFonts w:ascii="Times New Roman" w:eastAsiaTheme="minorEastAsia" w:hAnsi="Times New Roman" w:cs="Times New Roman"/>
          <w:sz w:val="24"/>
          <w:szCs w:val="24"/>
        </w:rPr>
        <w:t xml:space="preserve"> (</w:t>
      </w:r>
      <w:r w:rsidR="005E47D1">
        <w:rPr>
          <w:rFonts w:ascii="Times New Roman" w:eastAsiaTheme="minorEastAsia" w:hAnsi="Times New Roman" w:cs="Times New Roman"/>
          <w:sz w:val="24"/>
          <w:szCs w:val="24"/>
        </w:rPr>
        <w:t>LDR</w:t>
      </w:r>
      <w:r>
        <w:rPr>
          <w:rFonts w:ascii="Times New Roman" w:eastAsiaTheme="minorEastAsia" w:hAnsi="Times New Roman" w:cs="Times New Roman"/>
          <w:sz w:val="24"/>
          <w:szCs w:val="24"/>
        </w:rPr>
        <w:t>) secara simultan berpengaruh terhadap P</w:t>
      </w:r>
      <w:r>
        <w:rPr>
          <w:rFonts w:ascii="Times New Roman" w:eastAsiaTheme="minorEastAsia" w:hAnsi="Times New Roman" w:cs="Times New Roman"/>
          <w:sz w:val="24"/>
          <w:szCs w:val="24"/>
          <w:lang w:val="id-ID"/>
        </w:rPr>
        <w:t>emberian</w:t>
      </w:r>
      <w:r>
        <w:rPr>
          <w:rFonts w:ascii="Times New Roman" w:eastAsiaTheme="minorEastAsia" w:hAnsi="Times New Roman" w:cs="Times New Roman"/>
          <w:sz w:val="24"/>
          <w:szCs w:val="24"/>
        </w:rPr>
        <w:t xml:space="preserve"> Kredit.</w:t>
      </w:r>
    </w:p>
    <w:p w:rsidR="00D02AAF" w:rsidRPr="00B62D83" w:rsidRDefault="00D02AAF" w:rsidP="00D02AAF">
      <w:pPr>
        <w:pStyle w:val="ListParagraph"/>
        <w:numPr>
          <w:ilvl w:val="0"/>
          <w:numId w:val="15"/>
        </w:numPr>
        <w:tabs>
          <w:tab w:val="left" w:pos="567"/>
        </w:tabs>
        <w:spacing w:after="0" w:line="480" w:lineRule="auto"/>
        <w:ind w:left="360"/>
        <w:jc w:val="both"/>
        <w:rPr>
          <w:rFonts w:ascii="Times New Roman" w:eastAsiaTheme="minorEastAsia" w:hAnsi="Times New Roman" w:cs="Times New Roman"/>
          <w:sz w:val="24"/>
          <w:szCs w:val="24"/>
        </w:rPr>
      </w:pPr>
      <w:r w:rsidRPr="00B62D83">
        <w:rPr>
          <w:rFonts w:ascii="Times New Roman" w:eastAsiaTheme="minorEastAsia" w:hAnsi="Times New Roman" w:cs="Times New Roman"/>
          <w:sz w:val="24"/>
          <w:szCs w:val="24"/>
        </w:rPr>
        <w:t xml:space="preserve">Menentukan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hitung</m:t>
            </m:r>
          </m:sub>
        </m:sSub>
      </m:oMath>
    </w:p>
    <w:p w:rsidR="00D27451" w:rsidRPr="00351A38" w:rsidRDefault="00D02AAF" w:rsidP="00D02AAF">
      <w:pPr>
        <w:pStyle w:val="ListParagraph"/>
        <w:tabs>
          <w:tab w:val="left" w:pos="360"/>
        </w:tabs>
        <w:spacing w:after="0" w:line="48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Dari output di dapat </w:t>
      </w:r>
      <w:r w:rsidR="00351A38">
        <w:rPr>
          <w:rFonts w:ascii="Times New Roman" w:eastAsiaTheme="minorEastAsia" w:hAnsi="Times New Roman" w:cs="Times New Roman"/>
          <w:sz w:val="24"/>
          <w:szCs w:val="24"/>
        </w:rPr>
        <w:t>F</w:t>
      </w:r>
      <w:r>
        <w:rPr>
          <w:rFonts w:ascii="Times New Roman" w:eastAsiaTheme="minorEastAsia" w:hAnsi="Times New Roman" w:cs="Times New Roman"/>
          <w:sz w:val="24"/>
          <w:szCs w:val="24"/>
        </w:rPr>
        <w:t xml:space="preserve"> hitung sebesar </w:t>
      </w:r>
      <w:r w:rsidR="00351A38">
        <w:rPr>
          <w:rFonts w:ascii="Times New Roman" w:eastAsiaTheme="minorEastAsia" w:hAnsi="Times New Roman" w:cs="Times New Roman"/>
          <w:sz w:val="24"/>
          <w:szCs w:val="24"/>
        </w:rPr>
        <w:t>3</w:t>
      </w:r>
      <w:r w:rsidR="00351A38" w:rsidRPr="00351A38">
        <w:rPr>
          <w:rFonts w:ascii="Times New Roman" w:hAnsi="Times New Roman" w:cs="Times New Roman"/>
          <w:color w:val="000000"/>
          <w:sz w:val="24"/>
          <w:szCs w:val="18"/>
        </w:rPr>
        <w:t>.843</w:t>
      </w:r>
      <w:r w:rsidR="00351A38">
        <w:rPr>
          <w:rFonts w:ascii="Times New Roman" w:hAnsi="Times New Roman" w:cs="Times New Roman"/>
          <w:color w:val="000000"/>
          <w:sz w:val="24"/>
          <w:szCs w:val="18"/>
        </w:rPr>
        <w:t xml:space="preserve"> </w:t>
      </w:r>
      <w:r>
        <w:rPr>
          <w:rFonts w:ascii="Times New Roman" w:eastAsiaTheme="minorEastAsia" w:hAnsi="Times New Roman" w:cs="Times New Roman"/>
          <w:sz w:val="24"/>
          <w:szCs w:val="24"/>
        </w:rPr>
        <w:t>dan signifikansi 0,0</w:t>
      </w:r>
      <w:r w:rsidR="00351A38">
        <w:rPr>
          <w:rFonts w:ascii="Times New Roman" w:eastAsiaTheme="minorEastAsia" w:hAnsi="Times New Roman" w:cs="Times New Roman"/>
          <w:sz w:val="24"/>
          <w:szCs w:val="24"/>
        </w:rPr>
        <w:t>30</w:t>
      </w:r>
    </w:p>
    <w:p w:rsidR="00D02AAF" w:rsidRDefault="00D02AAF" w:rsidP="00D02AAF">
      <w:pPr>
        <w:pStyle w:val="ListParagraph"/>
        <w:numPr>
          <w:ilvl w:val="0"/>
          <w:numId w:val="15"/>
        </w:numPr>
        <w:tabs>
          <w:tab w:val="left" w:pos="567"/>
        </w:tabs>
        <w:spacing w:after="0" w:line="48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Menentukan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tabel</m:t>
            </m:r>
          </m:sub>
        </m:sSub>
      </m:oMath>
    </w:p>
    <w:p w:rsidR="00D02AAF" w:rsidRDefault="00D02AAF" w:rsidP="00D02AAF">
      <w:pPr>
        <w:tabs>
          <w:tab w:val="left" w:pos="567"/>
        </w:tabs>
        <w:spacing w:after="0" w:line="480" w:lineRule="auto"/>
        <w:ind w:left="360"/>
        <w:jc w:val="both"/>
        <w:rPr>
          <w:rFonts w:ascii="Times New Roman" w:eastAsiaTheme="minorEastAsia" w:hAnsi="Times New Roman" w:cs="Times New Roman"/>
          <w:sz w:val="24"/>
          <w:szCs w:val="24"/>
        </w:rPr>
      </w:pPr>
      <w:r w:rsidRPr="00C17F87">
        <w:rPr>
          <w:rFonts w:ascii="Times New Roman" w:eastAsiaTheme="minorEastAsia" w:hAnsi="Times New Roman" w:cs="Times New Roman"/>
          <w:sz w:val="24"/>
          <w:szCs w:val="24"/>
        </w:rPr>
        <w:t>F tabel dapat dilihat pada tabel statistik (lihat lampiran) pada tingkat signifikansi 0</w:t>
      </w:r>
      <w:proofErr w:type="gramStart"/>
      <w:r w:rsidRPr="00C17F87">
        <w:rPr>
          <w:rFonts w:ascii="Times New Roman" w:eastAsiaTheme="minorEastAsia" w:hAnsi="Times New Roman" w:cs="Times New Roman"/>
          <w:sz w:val="24"/>
          <w:szCs w:val="24"/>
        </w:rPr>
        <w:t>,05</w:t>
      </w:r>
      <w:proofErr w:type="gramEnd"/>
      <w:r w:rsidRPr="00C17F87">
        <w:rPr>
          <w:rFonts w:ascii="Times New Roman" w:eastAsiaTheme="minorEastAsia" w:hAnsi="Times New Roman" w:cs="Times New Roman"/>
          <w:sz w:val="24"/>
          <w:szCs w:val="24"/>
        </w:rPr>
        <w:t xml:space="preserve"> dengan derajat kebebasan df = k-1 dan df 2 = n-k , dimana n</w:t>
      </w:r>
      <w:r w:rsidR="00D407A3">
        <w:rPr>
          <w:rFonts w:ascii="Times New Roman" w:eastAsiaTheme="minorEastAsia" w:hAnsi="Times New Roman" w:cs="Times New Roman"/>
          <w:sz w:val="24"/>
          <w:szCs w:val="24"/>
          <w:lang w:val="id-ID"/>
        </w:rPr>
        <w:t xml:space="preserve"> </w:t>
      </w:r>
      <w:r w:rsidRPr="00C17F87">
        <w:rPr>
          <w:rFonts w:ascii="Times New Roman" w:eastAsiaTheme="minorEastAsia" w:hAnsi="Times New Roman" w:cs="Times New Roman"/>
          <w:sz w:val="24"/>
          <w:szCs w:val="24"/>
        </w:rPr>
        <w:t>=</w:t>
      </w:r>
      <w:r w:rsidR="00D407A3">
        <w:rPr>
          <w:rFonts w:ascii="Times New Roman" w:eastAsiaTheme="minorEastAsia" w:hAnsi="Times New Roman" w:cs="Times New Roman"/>
          <w:sz w:val="24"/>
          <w:szCs w:val="24"/>
          <w:lang w:val="id-ID"/>
        </w:rPr>
        <w:t xml:space="preserve"> </w:t>
      </w:r>
      <w:r w:rsidRPr="00C17F87">
        <w:rPr>
          <w:rFonts w:ascii="Times New Roman" w:eastAsiaTheme="minorEastAsia" w:hAnsi="Times New Roman" w:cs="Times New Roman"/>
          <w:sz w:val="24"/>
          <w:szCs w:val="24"/>
        </w:rPr>
        <w:t>jumlah sample, k</w:t>
      </w:r>
      <w:r w:rsidR="00D407A3">
        <w:rPr>
          <w:rFonts w:ascii="Times New Roman" w:eastAsiaTheme="minorEastAsia" w:hAnsi="Times New Roman" w:cs="Times New Roman"/>
          <w:sz w:val="24"/>
          <w:szCs w:val="24"/>
          <w:lang w:val="id-ID"/>
        </w:rPr>
        <w:t xml:space="preserve"> </w:t>
      </w:r>
      <w:r w:rsidRPr="00C17F87">
        <w:rPr>
          <w:rFonts w:ascii="Times New Roman" w:eastAsiaTheme="minorEastAsia" w:hAnsi="Times New Roman" w:cs="Times New Roman"/>
          <w:sz w:val="24"/>
          <w:szCs w:val="24"/>
        </w:rPr>
        <w:t>=</w:t>
      </w:r>
      <w:r w:rsidR="00D407A3">
        <w:rPr>
          <w:rFonts w:ascii="Times New Roman" w:eastAsiaTheme="minorEastAsia" w:hAnsi="Times New Roman" w:cs="Times New Roman"/>
          <w:sz w:val="24"/>
          <w:szCs w:val="24"/>
          <w:lang w:val="id-ID"/>
        </w:rPr>
        <w:t xml:space="preserve"> </w:t>
      </w:r>
      <w:r w:rsidRPr="00C17F87">
        <w:rPr>
          <w:rFonts w:ascii="Times New Roman" w:eastAsiaTheme="minorEastAsia" w:hAnsi="Times New Roman" w:cs="Times New Roman"/>
          <w:sz w:val="24"/>
          <w:szCs w:val="24"/>
        </w:rPr>
        <w:t xml:space="preserve">jumlah </w:t>
      </w:r>
      <w:r w:rsidR="00D407A3">
        <w:rPr>
          <w:rFonts w:ascii="Times New Roman" w:eastAsiaTheme="minorEastAsia" w:hAnsi="Times New Roman" w:cs="Times New Roman"/>
          <w:sz w:val="24"/>
          <w:szCs w:val="24"/>
        </w:rPr>
        <w:t>variable</w:t>
      </w:r>
      <w:r w:rsidR="00D407A3">
        <w:rPr>
          <w:rFonts w:ascii="Times New Roman" w:eastAsiaTheme="minorEastAsia" w:hAnsi="Times New Roman" w:cs="Times New Roman"/>
          <w:sz w:val="24"/>
          <w:szCs w:val="24"/>
          <w:lang w:val="id-ID"/>
        </w:rPr>
        <w:t xml:space="preserve"> </w:t>
      </w:r>
      <w:r w:rsidRPr="00C17F87">
        <w:rPr>
          <w:rFonts w:ascii="Times New Roman" w:eastAsiaTheme="minorEastAsia" w:hAnsi="Times New Roman" w:cs="Times New Roman"/>
          <w:sz w:val="24"/>
          <w:szCs w:val="24"/>
        </w:rPr>
        <w:t>(bebas</w:t>
      </w:r>
      <w:r w:rsidR="00D407A3">
        <w:rPr>
          <w:rFonts w:ascii="Times New Roman" w:eastAsiaTheme="minorEastAsia" w:hAnsi="Times New Roman" w:cs="Times New Roman"/>
          <w:sz w:val="24"/>
          <w:szCs w:val="24"/>
          <w:lang w:val="id-ID"/>
        </w:rPr>
        <w:t xml:space="preserve"> </w:t>
      </w:r>
      <w:r w:rsidRPr="00C17F87">
        <w:rPr>
          <w:rFonts w:ascii="Times New Roman" w:eastAsiaTheme="minorEastAsia" w:hAnsi="Times New Roman" w:cs="Times New Roman"/>
          <w:sz w:val="24"/>
          <w:szCs w:val="24"/>
        </w:rPr>
        <w:t>+</w:t>
      </w:r>
      <w:r w:rsidR="00D407A3">
        <w:rPr>
          <w:rFonts w:ascii="Times New Roman" w:eastAsiaTheme="minorEastAsia" w:hAnsi="Times New Roman" w:cs="Times New Roman"/>
          <w:sz w:val="24"/>
          <w:szCs w:val="24"/>
          <w:lang w:val="id-ID"/>
        </w:rPr>
        <w:t xml:space="preserve"> </w:t>
      </w:r>
      <w:r w:rsidRPr="00C17F87">
        <w:rPr>
          <w:rFonts w:ascii="Times New Roman" w:eastAsiaTheme="minorEastAsia" w:hAnsi="Times New Roman" w:cs="Times New Roman"/>
          <w:sz w:val="24"/>
          <w:szCs w:val="24"/>
        </w:rPr>
        <w:t>terikat). Maka df1</w:t>
      </w:r>
      <w:r w:rsidR="00D407A3">
        <w:rPr>
          <w:rFonts w:ascii="Times New Roman" w:eastAsiaTheme="minorEastAsia" w:hAnsi="Times New Roman" w:cs="Times New Roman"/>
          <w:sz w:val="24"/>
          <w:szCs w:val="24"/>
          <w:lang w:val="id-ID"/>
        </w:rPr>
        <w:t xml:space="preserve"> </w:t>
      </w:r>
      <w:r w:rsidRPr="00C17F87">
        <w:rPr>
          <w:rFonts w:ascii="Times New Roman" w:eastAsiaTheme="minorEastAsia" w:hAnsi="Times New Roman" w:cs="Times New Roman"/>
          <w:sz w:val="24"/>
          <w:szCs w:val="24"/>
        </w:rPr>
        <w:t>=</w:t>
      </w:r>
      <w:r w:rsidR="00D407A3">
        <w:rPr>
          <w:rFonts w:ascii="Times New Roman" w:eastAsiaTheme="minorEastAsia" w:hAnsi="Times New Roman" w:cs="Times New Roman"/>
          <w:sz w:val="24"/>
          <w:szCs w:val="24"/>
          <w:lang w:val="id-ID"/>
        </w:rPr>
        <w:t xml:space="preserve"> </w:t>
      </w:r>
      <w:r w:rsidRPr="00C17F87">
        <w:rPr>
          <w:rFonts w:ascii="Times New Roman" w:eastAsiaTheme="minorEastAsia" w:hAnsi="Times New Roman" w:cs="Times New Roman"/>
          <w:sz w:val="24"/>
          <w:szCs w:val="24"/>
        </w:rPr>
        <w:t>k-1 =</w:t>
      </w:r>
      <w:r w:rsidR="00D407A3">
        <w:rPr>
          <w:rFonts w:ascii="Times New Roman" w:eastAsiaTheme="minorEastAsia" w:hAnsi="Times New Roman" w:cs="Times New Roman"/>
          <w:sz w:val="24"/>
          <w:szCs w:val="24"/>
          <w:lang w:val="id-ID"/>
        </w:rPr>
        <w:t xml:space="preserve"> </w:t>
      </w:r>
      <w:r w:rsidRPr="00C17F87">
        <w:rPr>
          <w:rFonts w:ascii="Times New Roman" w:eastAsiaTheme="minorEastAsia" w:hAnsi="Times New Roman" w:cs="Times New Roman"/>
          <w:sz w:val="24"/>
          <w:szCs w:val="24"/>
        </w:rPr>
        <w:t>3-1=2 sedangkan df2 = n-k =</w:t>
      </w:r>
      <w:r w:rsidR="00D407A3">
        <w:rPr>
          <w:rFonts w:ascii="Times New Roman" w:eastAsiaTheme="minorEastAsia" w:hAnsi="Times New Roman" w:cs="Times New Roman"/>
          <w:sz w:val="24"/>
          <w:szCs w:val="24"/>
          <w:lang w:val="id-ID"/>
        </w:rPr>
        <w:t xml:space="preserve"> </w:t>
      </w:r>
      <w:r w:rsidRPr="00C17F87">
        <w:rPr>
          <w:rFonts w:ascii="Times New Roman" w:eastAsiaTheme="minorEastAsia" w:hAnsi="Times New Roman" w:cs="Times New Roman"/>
          <w:sz w:val="24"/>
          <w:szCs w:val="24"/>
        </w:rPr>
        <w:t>20-3 =17. Hasil F tabel diperoleh sebesar 3</w:t>
      </w:r>
      <w:proofErr w:type="gramStart"/>
      <w:r w:rsidRPr="00C17F87">
        <w:rPr>
          <w:rFonts w:ascii="Times New Roman" w:eastAsiaTheme="minorEastAsia" w:hAnsi="Times New Roman" w:cs="Times New Roman"/>
          <w:sz w:val="24"/>
          <w:szCs w:val="24"/>
        </w:rPr>
        <w:t>,59</w:t>
      </w:r>
      <w:proofErr w:type="gramEnd"/>
      <w:r w:rsidRPr="00C17F87">
        <w:rPr>
          <w:rFonts w:ascii="Times New Roman" w:eastAsiaTheme="minorEastAsia" w:hAnsi="Times New Roman" w:cs="Times New Roman"/>
          <w:sz w:val="24"/>
          <w:szCs w:val="24"/>
        </w:rPr>
        <w:t xml:space="preserve"> (lihat lampiran F tabel).</w:t>
      </w:r>
    </w:p>
    <w:p w:rsidR="00D02AAF" w:rsidRDefault="00D02AAF" w:rsidP="00D02AAF">
      <w:pPr>
        <w:pStyle w:val="ListParagraph"/>
        <w:numPr>
          <w:ilvl w:val="0"/>
          <w:numId w:val="15"/>
        </w:numPr>
        <w:tabs>
          <w:tab w:val="left" w:pos="567"/>
        </w:tabs>
        <w:spacing w:after="0" w:line="48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Kriteria pengujian</w:t>
      </w:r>
    </w:p>
    <w:p w:rsidR="00D02AAF" w:rsidRDefault="00D02AAF" w:rsidP="00D02AAF">
      <w:pPr>
        <w:pStyle w:val="ListParagraph"/>
        <w:tabs>
          <w:tab w:val="left" w:pos="567"/>
        </w:tabs>
        <w:spacing w:after="0" w:line="48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Jika</w:t>
      </w:r>
      <m:oMath>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 xml:space="preserve">hitung </m:t>
            </m:r>
          </m:sub>
        </m:sSub>
      </m:oMath>
      <w:r>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maka Ho diterima</w:t>
      </w:r>
    </w:p>
    <w:p w:rsidR="00D02AAF" w:rsidRDefault="00D02AAF" w:rsidP="00D02AAF">
      <w:pPr>
        <w:pStyle w:val="ListParagraph"/>
        <w:tabs>
          <w:tab w:val="left" w:pos="567"/>
        </w:tabs>
        <w:spacing w:after="0" w:line="48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Jika </w:t>
      </w:r>
      <m:oMath>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 xml:space="preserve">hitung </m:t>
            </m:r>
          </m:sub>
        </m:sSub>
      </m:oMath>
      <w:r>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maka Ho ditolak</w:t>
      </w:r>
    </w:p>
    <w:p w:rsidR="00D02AAF" w:rsidRDefault="00D02AAF" w:rsidP="00D02AAF">
      <w:pPr>
        <w:pStyle w:val="ListParagraph"/>
        <w:tabs>
          <w:tab w:val="left" w:pos="567"/>
        </w:tabs>
        <w:spacing w:after="0" w:line="480" w:lineRule="auto"/>
        <w:ind w:left="360"/>
        <w:jc w:val="both"/>
        <w:rPr>
          <w:rFonts w:ascii="Times New Roman" w:hAnsi="Times New Roman"/>
          <w:sz w:val="24"/>
          <w:szCs w:val="24"/>
        </w:rPr>
      </w:pPr>
      <w:r w:rsidRPr="00CD538B">
        <w:rPr>
          <w:rFonts w:ascii="Times New Roman" w:hAnsi="Times New Roman"/>
          <w:sz w:val="24"/>
          <w:szCs w:val="24"/>
        </w:rPr>
        <w:t>Berdasarkan signifikansi:</w:t>
      </w:r>
    </w:p>
    <w:p w:rsidR="00D02AAF" w:rsidRDefault="00D02AAF" w:rsidP="00D02AAF">
      <w:pPr>
        <w:pStyle w:val="ListParagraph"/>
        <w:tabs>
          <w:tab w:val="left" w:pos="567"/>
        </w:tabs>
        <w:spacing w:after="0" w:line="480" w:lineRule="auto"/>
        <w:ind w:left="360"/>
        <w:jc w:val="both"/>
        <w:rPr>
          <w:rFonts w:ascii="Times New Roman" w:hAnsi="Times New Roman"/>
          <w:sz w:val="24"/>
          <w:szCs w:val="24"/>
        </w:rPr>
      </w:pPr>
      <w:r w:rsidRPr="00B44FC5">
        <w:rPr>
          <w:rFonts w:ascii="Times New Roman" w:hAnsi="Times New Roman"/>
          <w:sz w:val="24"/>
          <w:szCs w:val="24"/>
        </w:rPr>
        <w:t>Jika signifikansi &gt; 0</w:t>
      </w:r>
      <w:proofErr w:type="gramStart"/>
      <w:r w:rsidRPr="00B44FC5">
        <w:rPr>
          <w:rFonts w:ascii="Times New Roman" w:hAnsi="Times New Roman"/>
          <w:sz w:val="24"/>
          <w:szCs w:val="24"/>
        </w:rPr>
        <w:t>,05</w:t>
      </w:r>
      <w:proofErr w:type="gramEnd"/>
      <w:r w:rsidRPr="00B44FC5">
        <w:rPr>
          <w:rFonts w:ascii="Times New Roman" w:hAnsi="Times New Roman"/>
          <w:sz w:val="24"/>
          <w:szCs w:val="24"/>
        </w:rPr>
        <w:t xml:space="preserve"> maka Ho diterima.</w:t>
      </w:r>
    </w:p>
    <w:p w:rsidR="00D02AAF" w:rsidRPr="008816B0" w:rsidRDefault="00D02AAF" w:rsidP="00D02AAF">
      <w:pPr>
        <w:pStyle w:val="ListParagraph"/>
        <w:tabs>
          <w:tab w:val="left" w:pos="567"/>
        </w:tabs>
        <w:spacing w:after="0" w:line="480" w:lineRule="auto"/>
        <w:ind w:left="360"/>
        <w:jc w:val="both"/>
        <w:rPr>
          <w:rFonts w:ascii="Times New Roman" w:hAnsi="Times New Roman"/>
          <w:sz w:val="24"/>
          <w:szCs w:val="24"/>
        </w:rPr>
      </w:pPr>
      <w:r w:rsidRPr="00B44FC5">
        <w:rPr>
          <w:rFonts w:ascii="Times New Roman" w:hAnsi="Times New Roman"/>
          <w:sz w:val="24"/>
          <w:szCs w:val="24"/>
        </w:rPr>
        <w:t>Jika signifikansi &lt; 0</w:t>
      </w:r>
      <w:proofErr w:type="gramStart"/>
      <w:r w:rsidRPr="00B44FC5">
        <w:rPr>
          <w:rFonts w:ascii="Times New Roman" w:hAnsi="Times New Roman"/>
          <w:sz w:val="24"/>
          <w:szCs w:val="24"/>
        </w:rPr>
        <w:t>,05</w:t>
      </w:r>
      <w:proofErr w:type="gramEnd"/>
      <w:r w:rsidRPr="00B44FC5">
        <w:rPr>
          <w:rFonts w:ascii="Times New Roman" w:hAnsi="Times New Roman"/>
          <w:sz w:val="24"/>
          <w:szCs w:val="24"/>
        </w:rPr>
        <w:t xml:space="preserve"> maka Ho ditolak.</w:t>
      </w:r>
    </w:p>
    <w:p w:rsidR="00D02AAF" w:rsidRPr="00B62D83" w:rsidRDefault="00D02AAF" w:rsidP="00D02AAF">
      <w:pPr>
        <w:pStyle w:val="ListParagraph"/>
        <w:numPr>
          <w:ilvl w:val="0"/>
          <w:numId w:val="15"/>
        </w:numPr>
        <w:tabs>
          <w:tab w:val="left" w:pos="567"/>
        </w:tabs>
        <w:spacing w:after="0" w:line="480" w:lineRule="auto"/>
        <w:ind w:left="360"/>
        <w:jc w:val="both"/>
        <w:rPr>
          <w:rFonts w:ascii="Times New Roman" w:eastAsiaTheme="minorEastAsia" w:hAnsi="Times New Roman" w:cs="Times New Roman"/>
          <w:sz w:val="24"/>
          <w:szCs w:val="24"/>
        </w:rPr>
      </w:pPr>
      <w:r>
        <w:rPr>
          <w:rFonts w:ascii="Times New Roman" w:hAnsi="Times New Roman"/>
          <w:sz w:val="24"/>
          <w:szCs w:val="24"/>
        </w:rPr>
        <w:t>Membuat kesimpulan</w:t>
      </w:r>
    </w:p>
    <w:p w:rsidR="003A55B4" w:rsidRDefault="00D02AAF" w:rsidP="00247C08">
      <w:pPr>
        <w:pStyle w:val="ListParagraph"/>
        <w:spacing w:line="48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Nilai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 xml:space="preserve">hitung </m:t>
            </m:r>
          </m:sub>
        </m:sSub>
      </m:oMath>
      <w:r>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w:t>
      </w:r>
      <w:r w:rsidR="00351A38">
        <w:rPr>
          <w:rFonts w:ascii="Times New Roman" w:eastAsiaTheme="minorEastAsia" w:hAnsi="Times New Roman" w:cs="Times New Roman"/>
          <w:sz w:val="24"/>
          <w:szCs w:val="24"/>
        </w:rPr>
        <w:t>3</w:t>
      </w:r>
      <w:r w:rsidR="00351A38" w:rsidRPr="00351A38">
        <w:rPr>
          <w:rFonts w:ascii="Times New Roman" w:hAnsi="Times New Roman" w:cs="Times New Roman"/>
          <w:color w:val="000000"/>
          <w:sz w:val="24"/>
          <w:szCs w:val="18"/>
        </w:rPr>
        <w:t>.843</w:t>
      </w:r>
      <w:r w:rsidR="00351A38">
        <w:rPr>
          <w:rFonts w:ascii="Times New Roman" w:hAnsi="Times New Roman" w:cs="Times New Roman"/>
          <w:color w:val="000000"/>
          <w:sz w:val="24"/>
          <w:szCs w:val="18"/>
        </w:rPr>
        <w:t xml:space="preserve"> </w:t>
      </w:r>
      <w:r>
        <w:rPr>
          <w:rFonts w:ascii="Times New Roman" w:eastAsiaTheme="minorEastAsia" w:hAnsi="Times New Roman" w:cs="Times New Roman"/>
          <w:sz w:val="24"/>
          <w:szCs w:val="24"/>
        </w:rPr>
        <w:t>≥ 3,59) dan signifikansi &lt; 0,05 (0,0</w:t>
      </w:r>
      <w:r w:rsidR="00351A38">
        <w:rPr>
          <w:rFonts w:ascii="Times New Roman" w:eastAsiaTheme="minorEastAsia" w:hAnsi="Times New Roman" w:cs="Times New Roman"/>
          <w:sz w:val="24"/>
          <w:szCs w:val="24"/>
        </w:rPr>
        <w:t>30</w:t>
      </w:r>
      <w:r>
        <w:rPr>
          <w:rFonts w:ascii="Times New Roman" w:eastAsiaTheme="minorEastAsia" w:hAnsi="Times New Roman" w:cs="Times New Roman"/>
          <w:sz w:val="24"/>
          <w:szCs w:val="24"/>
        </w:rPr>
        <w:t xml:space="preserve"> &lt; 0,05), maka dengan demikian Ho ditolak yang berarti </w:t>
      </w:r>
      <w:r w:rsidRPr="00D02AAF">
        <w:rPr>
          <w:rFonts w:ascii="Times New Roman" w:eastAsiaTheme="minorEastAsia" w:hAnsi="Times New Roman" w:cs="Times New Roman"/>
          <w:i/>
          <w:sz w:val="24"/>
          <w:szCs w:val="24"/>
        </w:rPr>
        <w:t>Capital Adeq</w:t>
      </w:r>
      <w:r w:rsidR="009024A7">
        <w:rPr>
          <w:rFonts w:ascii="Times New Roman" w:eastAsiaTheme="minorEastAsia" w:hAnsi="Times New Roman" w:cs="Times New Roman"/>
          <w:i/>
          <w:sz w:val="24"/>
          <w:szCs w:val="24"/>
        </w:rPr>
        <w:t>u</w:t>
      </w:r>
      <w:r w:rsidRPr="00D02AAF">
        <w:rPr>
          <w:rFonts w:ascii="Times New Roman" w:eastAsiaTheme="minorEastAsia" w:hAnsi="Times New Roman" w:cs="Times New Roman"/>
          <w:i/>
          <w:sz w:val="24"/>
          <w:szCs w:val="24"/>
        </w:rPr>
        <w:t>acy Ratio</w:t>
      </w:r>
      <w:r w:rsidRPr="00D02AAF">
        <w:rPr>
          <w:rFonts w:ascii="Times New Roman" w:eastAsiaTheme="minorEastAsia" w:hAnsi="Times New Roman" w:cs="Times New Roman"/>
          <w:sz w:val="24"/>
          <w:szCs w:val="24"/>
        </w:rPr>
        <w:t xml:space="preserve"> (CAR)</w:t>
      </w:r>
      <w:r>
        <w:rPr>
          <w:rFonts w:ascii="Times New Roman" w:eastAsiaTheme="minorEastAsia" w:hAnsi="Times New Roman" w:cs="Times New Roman"/>
          <w:sz w:val="24"/>
          <w:szCs w:val="24"/>
        </w:rPr>
        <w:t xml:space="preserve"> dan </w:t>
      </w:r>
      <w:r w:rsidR="00D407A3" w:rsidRPr="0031118B">
        <w:rPr>
          <w:rFonts w:ascii="Times New Roman" w:eastAsiaTheme="minorEastAsia" w:hAnsi="Times New Roman" w:cs="Times New Roman"/>
          <w:i/>
          <w:sz w:val="24"/>
          <w:szCs w:val="24"/>
        </w:rPr>
        <w:t>Loan to Deposit Ratio</w:t>
      </w:r>
      <w:r w:rsidR="00D407A3">
        <w:rPr>
          <w:rFonts w:ascii="Times New Roman" w:eastAsiaTheme="minorEastAsia" w:hAnsi="Times New Roman" w:cs="Times New Roman"/>
          <w:sz w:val="24"/>
          <w:szCs w:val="24"/>
        </w:rPr>
        <w:t xml:space="preserve"> (</w:t>
      </w:r>
      <w:r w:rsidR="005E47D1">
        <w:rPr>
          <w:rFonts w:ascii="Times New Roman" w:eastAsiaTheme="minorEastAsia" w:hAnsi="Times New Roman" w:cs="Times New Roman"/>
          <w:sz w:val="24"/>
          <w:szCs w:val="24"/>
        </w:rPr>
        <w:t>LDR</w:t>
      </w:r>
      <w:r w:rsidR="00D407A3">
        <w:rPr>
          <w:rFonts w:ascii="Times New Roman" w:eastAsiaTheme="minorEastAsia" w:hAnsi="Times New Roman" w:cs="Times New Roman"/>
          <w:sz w:val="24"/>
          <w:szCs w:val="24"/>
        </w:rPr>
        <w:t>)</w:t>
      </w:r>
      <w:r w:rsidR="00D407A3">
        <w:rPr>
          <w:rFonts w:ascii="Times New Roman" w:eastAsiaTheme="minorEastAsia" w:hAnsi="Times New Roman" w:cs="Times New Roman"/>
          <w:sz w:val="24"/>
          <w:szCs w:val="24"/>
          <w:lang w:val="id-ID"/>
        </w:rPr>
        <w:t xml:space="preserve"> </w:t>
      </w:r>
      <w:r>
        <w:rPr>
          <w:rFonts w:ascii="Times New Roman" w:eastAsiaTheme="minorEastAsia" w:hAnsi="Times New Roman" w:cs="Times New Roman"/>
          <w:sz w:val="24"/>
          <w:szCs w:val="24"/>
        </w:rPr>
        <w:t>secara simultan berpengaruh terhadap P</w:t>
      </w:r>
      <w:r w:rsidR="00D407A3">
        <w:rPr>
          <w:rFonts w:ascii="Times New Roman" w:eastAsiaTheme="minorEastAsia" w:hAnsi="Times New Roman" w:cs="Times New Roman"/>
          <w:sz w:val="24"/>
          <w:szCs w:val="24"/>
          <w:lang w:val="id-ID"/>
        </w:rPr>
        <w:t>emberian</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lastRenderedPageBreak/>
        <w:t>Kredit. Dengan tingkat signifikansi 0,05 dari Tabel 4.1</w:t>
      </w:r>
      <w:r w:rsidR="001658B7">
        <w:rPr>
          <w:rFonts w:ascii="Times New Roman" w:eastAsiaTheme="minorEastAsia" w:hAnsi="Times New Roman" w:cs="Times New Roman"/>
          <w:sz w:val="24"/>
          <w:szCs w:val="24"/>
          <w:lang w:val="id-ID"/>
        </w:rPr>
        <w:t xml:space="preserve">3 </w:t>
      </w:r>
      <w:r>
        <w:rPr>
          <w:rFonts w:ascii="Times New Roman" w:eastAsiaTheme="minorEastAsia" w:hAnsi="Times New Roman" w:cs="Times New Roman"/>
          <w:sz w:val="24"/>
          <w:szCs w:val="24"/>
        </w:rPr>
        <w:t xml:space="preserve">tingkat signifikansi untuk </w:t>
      </w:r>
      <w:r w:rsidRPr="00D02AAF">
        <w:rPr>
          <w:rFonts w:ascii="Times New Roman" w:eastAsiaTheme="minorEastAsia" w:hAnsi="Times New Roman" w:cs="Times New Roman"/>
          <w:i/>
          <w:sz w:val="24"/>
          <w:szCs w:val="24"/>
        </w:rPr>
        <w:t>Capital Adeq</w:t>
      </w:r>
      <w:r w:rsidR="009024A7">
        <w:rPr>
          <w:rFonts w:ascii="Times New Roman" w:eastAsiaTheme="minorEastAsia" w:hAnsi="Times New Roman" w:cs="Times New Roman"/>
          <w:i/>
          <w:sz w:val="24"/>
          <w:szCs w:val="24"/>
        </w:rPr>
        <w:t>u</w:t>
      </w:r>
      <w:r w:rsidRPr="00D02AAF">
        <w:rPr>
          <w:rFonts w:ascii="Times New Roman" w:eastAsiaTheme="minorEastAsia" w:hAnsi="Times New Roman" w:cs="Times New Roman"/>
          <w:i/>
          <w:sz w:val="24"/>
          <w:szCs w:val="24"/>
        </w:rPr>
        <w:t>acy Ratio</w:t>
      </w:r>
      <w:r w:rsidRPr="00D02AAF">
        <w:rPr>
          <w:rFonts w:ascii="Times New Roman" w:eastAsiaTheme="minorEastAsia" w:hAnsi="Times New Roman" w:cs="Times New Roman"/>
          <w:sz w:val="24"/>
          <w:szCs w:val="24"/>
        </w:rPr>
        <w:t xml:space="preserve"> (CAR)</w:t>
      </w:r>
      <w:r>
        <w:rPr>
          <w:rFonts w:ascii="Times New Roman" w:eastAsiaTheme="minorEastAsia" w:hAnsi="Times New Roman" w:cs="Times New Roman"/>
          <w:sz w:val="24"/>
          <w:szCs w:val="24"/>
        </w:rPr>
        <w:t xml:space="preserve"> dan </w:t>
      </w:r>
      <w:r w:rsidR="00D407A3" w:rsidRPr="0031118B">
        <w:rPr>
          <w:rFonts w:ascii="Times New Roman" w:eastAsiaTheme="minorEastAsia" w:hAnsi="Times New Roman" w:cs="Times New Roman"/>
          <w:i/>
          <w:sz w:val="24"/>
          <w:szCs w:val="24"/>
        </w:rPr>
        <w:t>Loan to Deposit Ratio</w:t>
      </w:r>
      <w:r w:rsidR="00D407A3">
        <w:rPr>
          <w:rFonts w:ascii="Times New Roman" w:eastAsiaTheme="minorEastAsia" w:hAnsi="Times New Roman" w:cs="Times New Roman"/>
          <w:sz w:val="24"/>
          <w:szCs w:val="24"/>
        </w:rPr>
        <w:t xml:space="preserve"> (</w:t>
      </w:r>
      <w:r w:rsidR="005E47D1">
        <w:rPr>
          <w:rFonts w:ascii="Times New Roman" w:eastAsiaTheme="minorEastAsia" w:hAnsi="Times New Roman" w:cs="Times New Roman"/>
          <w:sz w:val="24"/>
          <w:szCs w:val="24"/>
        </w:rPr>
        <w:t>LDR</w:t>
      </w:r>
      <w:r w:rsidR="00D407A3">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terhadap </w:t>
      </w:r>
      <w:r w:rsidR="00D407A3">
        <w:rPr>
          <w:rFonts w:ascii="Times New Roman" w:eastAsiaTheme="minorEastAsia" w:hAnsi="Times New Roman" w:cs="Times New Roman"/>
          <w:sz w:val="24"/>
          <w:szCs w:val="24"/>
          <w:lang w:val="id-ID"/>
        </w:rPr>
        <w:t>Pemberian</w:t>
      </w:r>
      <w:r>
        <w:rPr>
          <w:rFonts w:ascii="Times New Roman" w:eastAsiaTheme="minorEastAsia" w:hAnsi="Times New Roman" w:cs="Times New Roman"/>
          <w:sz w:val="24"/>
          <w:szCs w:val="24"/>
        </w:rPr>
        <w:t xml:space="preserve"> Kredit</w:t>
      </w:r>
      <w:r w:rsidR="00351A38">
        <w:rPr>
          <w:rFonts w:ascii="Times New Roman" w:eastAsiaTheme="minorEastAsia" w:hAnsi="Times New Roman" w:cs="Times New Roman"/>
          <w:sz w:val="24"/>
          <w:szCs w:val="24"/>
        </w:rPr>
        <w:t xml:space="preserve"> adalah 0,030 sehingga 0,03</w:t>
      </w:r>
      <w:r>
        <w:rPr>
          <w:rFonts w:ascii="Times New Roman" w:eastAsiaTheme="minorEastAsia" w:hAnsi="Times New Roman" w:cs="Times New Roman"/>
          <w:sz w:val="24"/>
          <w:szCs w:val="24"/>
        </w:rPr>
        <w:t xml:space="preserve">0 &lt; 0,05 artinya </w:t>
      </w:r>
      <w:r w:rsidRPr="00D02AAF">
        <w:rPr>
          <w:rFonts w:ascii="Times New Roman" w:eastAsiaTheme="minorEastAsia" w:hAnsi="Times New Roman" w:cs="Times New Roman"/>
          <w:i/>
          <w:sz w:val="24"/>
          <w:szCs w:val="24"/>
        </w:rPr>
        <w:t>Capital Adeq</w:t>
      </w:r>
      <w:r w:rsidR="009024A7">
        <w:rPr>
          <w:rFonts w:ascii="Times New Roman" w:eastAsiaTheme="minorEastAsia" w:hAnsi="Times New Roman" w:cs="Times New Roman"/>
          <w:i/>
          <w:sz w:val="24"/>
          <w:szCs w:val="24"/>
        </w:rPr>
        <w:t>u</w:t>
      </w:r>
      <w:r w:rsidRPr="00D02AAF">
        <w:rPr>
          <w:rFonts w:ascii="Times New Roman" w:eastAsiaTheme="minorEastAsia" w:hAnsi="Times New Roman" w:cs="Times New Roman"/>
          <w:i/>
          <w:sz w:val="24"/>
          <w:szCs w:val="24"/>
        </w:rPr>
        <w:t>acy Ratio</w:t>
      </w:r>
      <w:r w:rsidRPr="00D02AAF">
        <w:rPr>
          <w:rFonts w:ascii="Times New Roman" w:eastAsiaTheme="minorEastAsia" w:hAnsi="Times New Roman" w:cs="Times New Roman"/>
          <w:sz w:val="24"/>
          <w:szCs w:val="24"/>
        </w:rPr>
        <w:t xml:space="preserve"> (CAR)</w:t>
      </w:r>
      <w:r>
        <w:rPr>
          <w:rFonts w:ascii="Times New Roman" w:eastAsiaTheme="minorEastAsia" w:hAnsi="Times New Roman" w:cs="Times New Roman"/>
          <w:sz w:val="24"/>
          <w:szCs w:val="24"/>
        </w:rPr>
        <w:t xml:space="preserve"> dan </w:t>
      </w:r>
      <w:r w:rsidR="00D407A3" w:rsidRPr="0031118B">
        <w:rPr>
          <w:rFonts w:ascii="Times New Roman" w:eastAsiaTheme="minorEastAsia" w:hAnsi="Times New Roman" w:cs="Times New Roman"/>
          <w:i/>
          <w:sz w:val="24"/>
          <w:szCs w:val="24"/>
        </w:rPr>
        <w:t>Loan to Deposit Ratio</w:t>
      </w:r>
      <w:r w:rsidR="00D407A3">
        <w:rPr>
          <w:rFonts w:ascii="Times New Roman" w:eastAsiaTheme="minorEastAsia" w:hAnsi="Times New Roman" w:cs="Times New Roman"/>
          <w:sz w:val="24"/>
          <w:szCs w:val="24"/>
        </w:rPr>
        <w:t xml:space="preserve"> (</w:t>
      </w:r>
      <w:r w:rsidR="005E47D1">
        <w:rPr>
          <w:rFonts w:ascii="Times New Roman" w:eastAsiaTheme="minorEastAsia" w:hAnsi="Times New Roman" w:cs="Times New Roman"/>
          <w:sz w:val="24"/>
          <w:szCs w:val="24"/>
        </w:rPr>
        <w:t>LDR</w:t>
      </w:r>
      <w:r w:rsidR="00D407A3">
        <w:rPr>
          <w:rFonts w:ascii="Times New Roman" w:eastAsiaTheme="minorEastAsia" w:hAnsi="Times New Roman" w:cs="Times New Roman"/>
          <w:sz w:val="24"/>
          <w:szCs w:val="24"/>
        </w:rPr>
        <w:t>)</w:t>
      </w:r>
      <w:r w:rsidR="00D407A3">
        <w:rPr>
          <w:rFonts w:ascii="Times New Roman" w:eastAsiaTheme="minorEastAsia" w:hAnsi="Times New Roman" w:cs="Times New Roman"/>
          <w:sz w:val="24"/>
          <w:szCs w:val="24"/>
          <w:lang w:val="id-ID"/>
        </w:rPr>
        <w:t xml:space="preserve"> </w:t>
      </w:r>
      <w:r>
        <w:rPr>
          <w:rFonts w:ascii="Times New Roman" w:eastAsiaTheme="minorEastAsia" w:hAnsi="Times New Roman" w:cs="Times New Roman"/>
          <w:sz w:val="24"/>
          <w:szCs w:val="24"/>
        </w:rPr>
        <w:t xml:space="preserve">secara simultan berpengaruh signifikan terhadap </w:t>
      </w:r>
      <w:r w:rsidR="00D407A3">
        <w:rPr>
          <w:rFonts w:ascii="Times New Roman" w:eastAsiaTheme="minorEastAsia" w:hAnsi="Times New Roman" w:cs="Times New Roman"/>
          <w:sz w:val="24"/>
          <w:szCs w:val="24"/>
          <w:lang w:val="id-ID"/>
        </w:rPr>
        <w:t>Pemberian</w:t>
      </w:r>
      <w:r>
        <w:rPr>
          <w:rFonts w:ascii="Times New Roman" w:eastAsiaTheme="minorEastAsia" w:hAnsi="Times New Roman" w:cs="Times New Roman"/>
          <w:sz w:val="24"/>
          <w:szCs w:val="24"/>
        </w:rPr>
        <w:t xml:space="preserve"> Kredit.</w:t>
      </w:r>
    </w:p>
    <w:p w:rsidR="003A55B4" w:rsidRDefault="003A55B4" w:rsidP="00247C08">
      <w:pPr>
        <w:pStyle w:val="ListParagraph"/>
        <w:spacing w:line="480" w:lineRule="auto"/>
        <w:ind w:left="0"/>
        <w:jc w:val="both"/>
        <w:rPr>
          <w:rFonts w:ascii="Times New Roman" w:eastAsiaTheme="minorEastAsia" w:hAnsi="Times New Roman" w:cs="Times New Roman"/>
          <w:sz w:val="24"/>
          <w:szCs w:val="24"/>
        </w:rPr>
      </w:pPr>
    </w:p>
    <w:p w:rsidR="00BB5517" w:rsidRDefault="00BB5517" w:rsidP="00257A75">
      <w:pPr>
        <w:pStyle w:val="ListParagraph"/>
        <w:numPr>
          <w:ilvl w:val="1"/>
          <w:numId w:val="19"/>
        </w:numPr>
        <w:spacing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Pembahasan</w:t>
      </w:r>
    </w:p>
    <w:p w:rsidR="00BB5517" w:rsidRDefault="00BB5517" w:rsidP="00EA440D">
      <w:pPr>
        <w:pStyle w:val="ListParagraph"/>
        <w:numPr>
          <w:ilvl w:val="2"/>
          <w:numId w:val="19"/>
        </w:numPr>
        <w:spacing w:line="480" w:lineRule="auto"/>
        <w:jc w:val="both"/>
        <w:rPr>
          <w:rFonts w:ascii="Times New Roman" w:eastAsiaTheme="minorEastAsia" w:hAnsi="Times New Roman" w:cs="Times New Roman"/>
          <w:b/>
          <w:sz w:val="24"/>
          <w:szCs w:val="24"/>
        </w:rPr>
      </w:pPr>
      <w:r w:rsidRPr="00BB5517">
        <w:rPr>
          <w:rFonts w:ascii="Times New Roman" w:hAnsi="Times New Roman" w:cs="Times New Roman"/>
          <w:b/>
          <w:sz w:val="24"/>
          <w:szCs w:val="24"/>
        </w:rPr>
        <w:t xml:space="preserve">Pengaruh </w:t>
      </w:r>
      <w:r w:rsidRPr="00BB5517">
        <w:rPr>
          <w:rFonts w:ascii="Times New Roman" w:eastAsiaTheme="minorEastAsia" w:hAnsi="Times New Roman" w:cs="Times New Roman"/>
          <w:b/>
          <w:i/>
          <w:sz w:val="24"/>
          <w:szCs w:val="24"/>
        </w:rPr>
        <w:t>Capital Adeq</w:t>
      </w:r>
      <w:r w:rsidR="009024A7">
        <w:rPr>
          <w:rFonts w:ascii="Times New Roman" w:eastAsiaTheme="minorEastAsia" w:hAnsi="Times New Roman" w:cs="Times New Roman"/>
          <w:b/>
          <w:i/>
          <w:sz w:val="24"/>
          <w:szCs w:val="24"/>
        </w:rPr>
        <w:t>u</w:t>
      </w:r>
      <w:r w:rsidRPr="00BB5517">
        <w:rPr>
          <w:rFonts w:ascii="Times New Roman" w:eastAsiaTheme="minorEastAsia" w:hAnsi="Times New Roman" w:cs="Times New Roman"/>
          <w:b/>
          <w:i/>
          <w:sz w:val="24"/>
          <w:szCs w:val="24"/>
        </w:rPr>
        <w:t>acy Ratio</w:t>
      </w:r>
      <w:r w:rsidRPr="00BB5517">
        <w:rPr>
          <w:rFonts w:ascii="Times New Roman" w:eastAsiaTheme="minorEastAsia" w:hAnsi="Times New Roman" w:cs="Times New Roman"/>
          <w:b/>
          <w:sz w:val="24"/>
          <w:szCs w:val="24"/>
        </w:rPr>
        <w:t xml:space="preserve"> (CAR) secara </w:t>
      </w:r>
      <w:r>
        <w:rPr>
          <w:rFonts w:ascii="Times New Roman" w:eastAsiaTheme="minorEastAsia" w:hAnsi="Times New Roman" w:cs="Times New Roman"/>
          <w:b/>
          <w:sz w:val="24"/>
          <w:szCs w:val="24"/>
        </w:rPr>
        <w:t xml:space="preserve">parsial </w:t>
      </w:r>
      <w:r w:rsidRPr="00BB5517">
        <w:rPr>
          <w:rFonts w:ascii="Times New Roman" w:eastAsiaTheme="minorEastAsia" w:hAnsi="Times New Roman" w:cs="Times New Roman"/>
          <w:b/>
          <w:sz w:val="24"/>
          <w:szCs w:val="24"/>
        </w:rPr>
        <w:t xml:space="preserve">berpengaruh signifikan terhadap </w:t>
      </w:r>
      <w:r w:rsidRPr="00BB5517">
        <w:rPr>
          <w:rFonts w:ascii="Times New Roman" w:eastAsiaTheme="minorEastAsia" w:hAnsi="Times New Roman" w:cs="Times New Roman"/>
          <w:b/>
          <w:sz w:val="24"/>
          <w:szCs w:val="24"/>
          <w:lang w:val="id-ID"/>
        </w:rPr>
        <w:t>Pemberian</w:t>
      </w:r>
      <w:r w:rsidRPr="00BB5517">
        <w:rPr>
          <w:rFonts w:ascii="Times New Roman" w:eastAsiaTheme="minorEastAsia" w:hAnsi="Times New Roman" w:cs="Times New Roman"/>
          <w:b/>
          <w:sz w:val="24"/>
          <w:szCs w:val="24"/>
        </w:rPr>
        <w:t xml:space="preserve"> Kredit</w:t>
      </w:r>
    </w:p>
    <w:p w:rsidR="001D5C0F" w:rsidRDefault="00BB5517" w:rsidP="007A3003">
      <w:pPr>
        <w:spacing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Berdasarkan dari hasil </w:t>
      </w:r>
      <w:r w:rsidRPr="00BB5517">
        <w:rPr>
          <w:rFonts w:ascii="Times New Roman" w:eastAsiaTheme="minorEastAsia" w:hAnsi="Times New Roman" w:cs="Times New Roman"/>
          <w:i/>
          <w:sz w:val="24"/>
          <w:szCs w:val="24"/>
        </w:rPr>
        <w:t>output</w:t>
      </w:r>
      <w:r w:rsidR="003F2F51">
        <w:rPr>
          <w:rFonts w:ascii="Times New Roman" w:eastAsiaTheme="minorEastAsia" w:hAnsi="Times New Roman" w:cs="Times New Roman"/>
          <w:i/>
          <w:sz w:val="24"/>
          <w:szCs w:val="24"/>
        </w:rPr>
        <w:t xml:space="preserve"> </w:t>
      </w:r>
      <w:r w:rsidR="00071F0F">
        <w:rPr>
          <w:rFonts w:ascii="Times New Roman" w:eastAsiaTheme="minorEastAsia" w:hAnsi="Times New Roman" w:cs="Times New Roman"/>
          <w:sz w:val="24"/>
          <w:szCs w:val="24"/>
        </w:rPr>
        <w:t>ya</w:t>
      </w:r>
      <w:r w:rsidR="003F2F51">
        <w:rPr>
          <w:rFonts w:ascii="Times New Roman" w:eastAsiaTheme="minorEastAsia" w:hAnsi="Times New Roman" w:cs="Times New Roman"/>
          <w:sz w:val="24"/>
          <w:szCs w:val="24"/>
        </w:rPr>
        <w:t>n</w:t>
      </w:r>
      <w:r w:rsidR="00071F0F">
        <w:rPr>
          <w:rFonts w:ascii="Times New Roman" w:eastAsiaTheme="minorEastAsia" w:hAnsi="Times New Roman" w:cs="Times New Roman"/>
          <w:sz w:val="24"/>
          <w:szCs w:val="24"/>
        </w:rPr>
        <w:t xml:space="preserve">g diperoleh hasil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hitung</m:t>
            </m:r>
          </m:sub>
        </m:sSub>
      </m:oMath>
      <w:r w:rsidR="00071F0F">
        <w:rPr>
          <w:rFonts w:ascii="Times New Roman" w:eastAsiaTheme="minorEastAsia" w:hAnsi="Times New Roman" w:cs="Times New Roman"/>
          <w:sz w:val="24"/>
          <w:szCs w:val="24"/>
        </w:rPr>
        <w:t xml:space="preserve"> sebesar dengan nilai signifikan </w:t>
      </w:r>
      <w:r w:rsidR="00BD19D7" w:rsidRPr="00BB2DE0">
        <w:rPr>
          <w:rFonts w:ascii="Times New Roman" w:hAnsi="Times New Roman" w:cs="Arial"/>
          <w:color w:val="000000"/>
          <w:sz w:val="24"/>
          <w:szCs w:val="18"/>
        </w:rPr>
        <w:t>2.4</w:t>
      </w:r>
      <w:bookmarkStart w:id="0" w:name="_GoBack"/>
      <w:bookmarkEnd w:id="0"/>
      <w:r w:rsidR="00BD19D7" w:rsidRPr="00BB2DE0">
        <w:rPr>
          <w:rFonts w:ascii="Times New Roman" w:hAnsi="Times New Roman" w:cs="Arial"/>
          <w:color w:val="000000"/>
          <w:sz w:val="24"/>
          <w:szCs w:val="18"/>
        </w:rPr>
        <w:t>37</w:t>
      </w:r>
      <w:r w:rsidR="00071F0F">
        <w:rPr>
          <w:rFonts w:ascii="Times New Roman" w:eastAsiaTheme="minorEastAsia" w:hAnsi="Times New Roman" w:cs="Times New Roman"/>
          <w:sz w:val="24"/>
          <w:szCs w:val="24"/>
        </w:rPr>
        <w:t xml:space="preserve">, karena nilai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hitung</m:t>
            </m:r>
          </m:sub>
        </m:sSub>
      </m:oMath>
      <w:r w:rsidR="00071F0F">
        <w:rPr>
          <w:rFonts w:ascii="Times New Roman" w:eastAsiaTheme="minorEastAsia" w:hAnsi="Times New Roman" w:cs="Times New Roman"/>
          <w:sz w:val="24"/>
          <w:szCs w:val="24"/>
        </w:rPr>
        <w:t xml:space="preserve"> </w:t>
      </w:r>
      <w:r w:rsidR="00BD19D7" w:rsidRPr="00BB2DE0">
        <w:rPr>
          <w:rFonts w:ascii="Times New Roman" w:hAnsi="Times New Roman" w:cs="Arial"/>
          <w:color w:val="000000"/>
          <w:sz w:val="24"/>
          <w:szCs w:val="18"/>
        </w:rPr>
        <w:t>2.437</w:t>
      </w:r>
      <w:r w:rsidR="00BD19D7">
        <w:rPr>
          <w:rFonts w:ascii="Times New Roman" w:hAnsi="Times New Roman" w:cs="Arial"/>
          <w:color w:val="000000"/>
          <w:sz w:val="24"/>
          <w:szCs w:val="18"/>
        </w:rPr>
        <w:t xml:space="preserve"> </w:t>
      </w:r>
      <w:r w:rsidR="00071F0F">
        <w:rPr>
          <w:rFonts w:ascii="Times New Roman" w:eastAsiaTheme="minorEastAsia" w:hAnsi="Times New Roman" w:cs="Times New Roman"/>
          <w:sz w:val="24"/>
          <w:szCs w:val="24"/>
        </w:rPr>
        <w:t xml:space="preserve">&lt;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tabel</m:t>
            </m:r>
          </m:sub>
        </m:sSub>
      </m:oMath>
      <w:r w:rsidR="00071F0F">
        <w:rPr>
          <w:rFonts w:ascii="Times New Roman" w:eastAsiaTheme="minorEastAsia" w:hAnsi="Times New Roman" w:cs="Times New Roman"/>
          <w:sz w:val="24"/>
          <w:szCs w:val="24"/>
        </w:rPr>
        <w:t xml:space="preserve"> sebesar </w:t>
      </w:r>
      <w:r w:rsidR="00BD19D7" w:rsidRPr="00D02AAF">
        <w:rPr>
          <w:rFonts w:ascii="Times New Roman" w:eastAsiaTheme="minorEastAsia" w:hAnsi="Times New Roman" w:cs="Times New Roman"/>
          <w:sz w:val="24"/>
          <w:szCs w:val="24"/>
        </w:rPr>
        <w:t>2,110</w:t>
      </w:r>
      <w:r w:rsidR="00071F0F">
        <w:rPr>
          <w:rFonts w:ascii="Times New Roman" w:eastAsiaTheme="minorEastAsia" w:hAnsi="Times New Roman" w:cs="Times New Roman"/>
          <w:sz w:val="24"/>
          <w:szCs w:val="24"/>
        </w:rPr>
        <w:t xml:space="preserve"> dan nilai sign</w:t>
      </w:r>
      <w:r w:rsidR="00BD19D7">
        <w:rPr>
          <w:rFonts w:ascii="Times New Roman" w:eastAsiaTheme="minorEastAsia" w:hAnsi="Times New Roman" w:cs="Times New Roman"/>
          <w:sz w:val="24"/>
          <w:szCs w:val="24"/>
        </w:rPr>
        <w:t>ifikan sebesar 0,027</w:t>
      </w:r>
      <w:r w:rsidR="00071F0F">
        <w:rPr>
          <w:rFonts w:ascii="Times New Roman" w:eastAsiaTheme="minorEastAsia" w:hAnsi="Times New Roman" w:cs="Times New Roman"/>
          <w:sz w:val="24"/>
          <w:szCs w:val="24"/>
        </w:rPr>
        <w:t xml:space="preserve"> </w:t>
      </w:r>
      <w:r w:rsidR="000F6B83">
        <w:rPr>
          <w:rFonts w:ascii="Times New Roman" w:eastAsiaTheme="minorEastAsia" w:hAnsi="Times New Roman" w:cs="Times New Roman"/>
          <w:sz w:val="24"/>
          <w:szCs w:val="24"/>
        </w:rPr>
        <w:t>da</w:t>
      </w:r>
      <w:r w:rsidR="00071F0F">
        <w:rPr>
          <w:rFonts w:ascii="Times New Roman" w:eastAsiaTheme="minorEastAsia" w:hAnsi="Times New Roman" w:cs="Times New Roman"/>
          <w:sz w:val="24"/>
          <w:szCs w:val="24"/>
        </w:rPr>
        <w:t>ri tingkat signifikan 0</w:t>
      </w:r>
      <w:proofErr w:type="gramStart"/>
      <w:r w:rsidR="00071F0F">
        <w:rPr>
          <w:rFonts w:ascii="Times New Roman" w:eastAsiaTheme="minorEastAsia" w:hAnsi="Times New Roman" w:cs="Times New Roman"/>
          <w:sz w:val="24"/>
          <w:szCs w:val="24"/>
        </w:rPr>
        <w:t>,05</w:t>
      </w:r>
      <w:proofErr w:type="gramEnd"/>
      <w:r w:rsidR="00071F0F">
        <w:rPr>
          <w:rFonts w:ascii="Times New Roman" w:eastAsiaTheme="minorEastAsia" w:hAnsi="Times New Roman" w:cs="Times New Roman"/>
          <w:sz w:val="24"/>
          <w:szCs w:val="24"/>
        </w:rPr>
        <w:t xml:space="preserve"> maka kesimpulan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r w:rsidR="00071F0F">
        <w:rPr>
          <w:rFonts w:ascii="Times New Roman" w:eastAsiaTheme="minorEastAsia" w:hAnsi="Times New Roman" w:cs="Times New Roman"/>
          <w:sz w:val="24"/>
          <w:szCs w:val="24"/>
        </w:rPr>
        <w:t xml:space="preserve">diterima dan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1</m:t>
            </m:r>
          </m:sub>
        </m:sSub>
      </m:oMath>
      <w:r w:rsidR="00071F0F">
        <w:rPr>
          <w:rFonts w:ascii="Times New Roman" w:eastAsiaTheme="minorEastAsia" w:hAnsi="Times New Roman" w:cs="Times New Roman"/>
          <w:sz w:val="24"/>
          <w:szCs w:val="24"/>
        </w:rPr>
        <w:t xml:space="preserve">ditolak. Disini berarti variabel </w:t>
      </w:r>
      <w:r w:rsidR="00071F0F" w:rsidRPr="00071F0F">
        <w:rPr>
          <w:rFonts w:ascii="Times New Roman" w:eastAsiaTheme="minorEastAsia" w:hAnsi="Times New Roman" w:cs="Times New Roman"/>
          <w:i/>
          <w:sz w:val="24"/>
          <w:szCs w:val="24"/>
        </w:rPr>
        <w:t>Capital Adeq</w:t>
      </w:r>
      <w:r w:rsidR="009024A7">
        <w:rPr>
          <w:rFonts w:ascii="Times New Roman" w:eastAsiaTheme="minorEastAsia" w:hAnsi="Times New Roman" w:cs="Times New Roman"/>
          <w:i/>
          <w:sz w:val="24"/>
          <w:szCs w:val="24"/>
        </w:rPr>
        <w:t>u</w:t>
      </w:r>
      <w:r w:rsidR="00071F0F" w:rsidRPr="00071F0F">
        <w:rPr>
          <w:rFonts w:ascii="Times New Roman" w:eastAsiaTheme="minorEastAsia" w:hAnsi="Times New Roman" w:cs="Times New Roman"/>
          <w:i/>
          <w:sz w:val="24"/>
          <w:szCs w:val="24"/>
        </w:rPr>
        <w:t>acy Ratio</w:t>
      </w:r>
      <w:r w:rsidR="00071F0F" w:rsidRPr="00071F0F">
        <w:rPr>
          <w:rFonts w:ascii="Times New Roman" w:eastAsiaTheme="minorEastAsia" w:hAnsi="Times New Roman" w:cs="Times New Roman"/>
          <w:sz w:val="24"/>
          <w:szCs w:val="24"/>
        </w:rPr>
        <w:t xml:space="preserve"> (CAR)</w:t>
      </w:r>
      <w:r w:rsidR="00071F0F">
        <w:rPr>
          <w:rFonts w:ascii="Times New Roman" w:eastAsiaTheme="minorEastAsia" w:hAnsi="Times New Roman" w:cs="Times New Roman"/>
          <w:sz w:val="24"/>
          <w:szCs w:val="24"/>
        </w:rPr>
        <w:t xml:space="preserve"> berpengaruh positif yang signifikan terhadap </w:t>
      </w:r>
      <w:r w:rsidR="00071F0F" w:rsidRPr="00071F0F">
        <w:rPr>
          <w:rFonts w:ascii="Times New Roman" w:eastAsiaTheme="minorEastAsia" w:hAnsi="Times New Roman" w:cs="Times New Roman"/>
          <w:sz w:val="24"/>
          <w:szCs w:val="24"/>
          <w:lang w:val="id-ID"/>
        </w:rPr>
        <w:t>Pemberian</w:t>
      </w:r>
      <w:r w:rsidR="00071F0F" w:rsidRPr="00071F0F">
        <w:rPr>
          <w:rFonts w:ascii="Times New Roman" w:eastAsiaTheme="minorEastAsia" w:hAnsi="Times New Roman" w:cs="Times New Roman"/>
          <w:sz w:val="24"/>
          <w:szCs w:val="24"/>
        </w:rPr>
        <w:t xml:space="preserve"> Kredit</w:t>
      </w:r>
      <w:r w:rsidR="00071F0F">
        <w:rPr>
          <w:rFonts w:ascii="Times New Roman" w:eastAsiaTheme="minorEastAsia" w:hAnsi="Times New Roman" w:cs="Times New Roman"/>
          <w:sz w:val="24"/>
          <w:szCs w:val="24"/>
        </w:rPr>
        <w:t xml:space="preserve">. Hasil penelitian ini sejalan dengan hasil penelitian </w:t>
      </w:r>
      <w:r w:rsidR="00071F0F" w:rsidRPr="00075A7D">
        <w:rPr>
          <w:rFonts w:ascii="Times New Roman" w:eastAsiaTheme="minorEastAsia" w:hAnsi="Times New Roman" w:cs="Times New Roman"/>
          <w:sz w:val="24"/>
          <w:szCs w:val="24"/>
        </w:rPr>
        <w:t>Maharani (2011)</w:t>
      </w:r>
      <w:r w:rsidR="001D5C0F">
        <w:rPr>
          <w:rFonts w:ascii="Times New Roman" w:eastAsiaTheme="minorEastAsia" w:hAnsi="Times New Roman" w:cs="Times New Roman"/>
          <w:sz w:val="24"/>
          <w:szCs w:val="24"/>
        </w:rPr>
        <w:t>,</w:t>
      </w:r>
      <w:r w:rsidR="00071F0F">
        <w:rPr>
          <w:rFonts w:ascii="Times New Roman" w:eastAsiaTheme="minorEastAsia" w:hAnsi="Times New Roman" w:cs="Times New Roman"/>
          <w:sz w:val="24"/>
          <w:szCs w:val="24"/>
        </w:rPr>
        <w:t xml:space="preserve"> </w:t>
      </w:r>
      <w:r w:rsidR="001D5C0F">
        <w:rPr>
          <w:rFonts w:ascii="Times New Roman" w:eastAsiaTheme="minorEastAsia" w:hAnsi="Times New Roman" w:cs="Times New Roman"/>
          <w:sz w:val="24"/>
          <w:szCs w:val="24"/>
        </w:rPr>
        <w:t>yang menyatakan bahwa h</w:t>
      </w:r>
      <w:r w:rsidR="001D5C0F" w:rsidRPr="001D5C0F">
        <w:rPr>
          <w:rFonts w:ascii="Times New Roman" w:eastAsiaTheme="minorEastAsia" w:hAnsi="Times New Roman" w:cs="Times New Roman"/>
          <w:sz w:val="24"/>
          <w:szCs w:val="24"/>
        </w:rPr>
        <w:t xml:space="preserve">asil penelitian ini sama dengan penelitian sebelumnya yang dilakukan oleh Maharani (2011), yang menunjukkan bahwa secara parsial </w:t>
      </w:r>
      <w:r w:rsidR="001D5C0F" w:rsidRPr="00843448">
        <w:rPr>
          <w:rFonts w:ascii="Times New Roman" w:eastAsiaTheme="minorEastAsia" w:hAnsi="Times New Roman" w:cs="Times New Roman"/>
          <w:i/>
          <w:sz w:val="24"/>
          <w:szCs w:val="24"/>
        </w:rPr>
        <w:t>Capital Adeq</w:t>
      </w:r>
      <w:r w:rsidR="00843448" w:rsidRPr="00843448">
        <w:rPr>
          <w:rFonts w:ascii="Times New Roman" w:eastAsiaTheme="minorEastAsia" w:hAnsi="Times New Roman" w:cs="Times New Roman"/>
          <w:i/>
          <w:sz w:val="24"/>
          <w:szCs w:val="24"/>
        </w:rPr>
        <w:t>u</w:t>
      </w:r>
      <w:r w:rsidR="001D5C0F" w:rsidRPr="00843448">
        <w:rPr>
          <w:rFonts w:ascii="Times New Roman" w:eastAsiaTheme="minorEastAsia" w:hAnsi="Times New Roman" w:cs="Times New Roman"/>
          <w:i/>
          <w:sz w:val="24"/>
          <w:szCs w:val="24"/>
        </w:rPr>
        <w:t>acy Ratio</w:t>
      </w:r>
      <w:r w:rsidR="001D5C0F" w:rsidRPr="001D5C0F">
        <w:rPr>
          <w:rFonts w:ascii="Times New Roman" w:eastAsiaTheme="minorEastAsia" w:hAnsi="Times New Roman" w:cs="Times New Roman"/>
          <w:sz w:val="24"/>
          <w:szCs w:val="24"/>
        </w:rPr>
        <w:t xml:space="preserve"> (CAR) berpen</w:t>
      </w:r>
      <w:r w:rsidR="001D5C0F">
        <w:rPr>
          <w:rFonts w:ascii="Times New Roman" w:eastAsiaTheme="minorEastAsia" w:hAnsi="Times New Roman" w:cs="Times New Roman"/>
          <w:sz w:val="24"/>
          <w:szCs w:val="24"/>
        </w:rPr>
        <w:t xml:space="preserve">garuh terhadap Pemberian Kredit namun bertentangan dengan penelitian Pratama (2010) yang menyatakan bahwa </w:t>
      </w:r>
      <w:r w:rsidR="001D5C0F">
        <w:rPr>
          <w:rFonts w:ascii="Times New Roman" w:eastAsiaTheme="minorEastAsia" w:hAnsi="Times New Roman" w:cs="Times New Roman"/>
          <w:i/>
          <w:sz w:val="24"/>
          <w:szCs w:val="24"/>
        </w:rPr>
        <w:t xml:space="preserve">Capital Adequacy Ratio </w:t>
      </w:r>
      <w:r w:rsidR="001D5C0F">
        <w:rPr>
          <w:rFonts w:ascii="Times New Roman" w:eastAsiaTheme="minorEastAsia" w:hAnsi="Times New Roman" w:cs="Times New Roman"/>
          <w:sz w:val="24"/>
          <w:szCs w:val="24"/>
        </w:rPr>
        <w:t>(CAR) berpengaruh negatif terhadap Pemberian Kredit.</w:t>
      </w:r>
    </w:p>
    <w:p w:rsidR="001658B7" w:rsidRDefault="007A3003" w:rsidP="009024A7">
      <w:pPr>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Secara ekonomi berdasarkan hasil penelitian penulis tersebut setiap bank harus menjaga kestabilan modal bank sendiri</w:t>
      </w:r>
      <w:r w:rsidR="004A5476">
        <w:rPr>
          <w:rFonts w:ascii="Times New Roman" w:eastAsiaTheme="minorEastAsia" w:hAnsi="Times New Roman" w:cs="Times New Roman"/>
          <w:sz w:val="24"/>
          <w:szCs w:val="24"/>
        </w:rPr>
        <w:t xml:space="preserve"> sebesar 8% yang telah ditetapkan oleh Bank Indonesia</w:t>
      </w:r>
      <w:r>
        <w:rPr>
          <w:rFonts w:ascii="Times New Roman" w:eastAsiaTheme="minorEastAsia" w:hAnsi="Times New Roman" w:cs="Times New Roman"/>
          <w:sz w:val="24"/>
          <w:szCs w:val="24"/>
        </w:rPr>
        <w:t>,</w:t>
      </w:r>
      <w:r w:rsidR="004A5476">
        <w:rPr>
          <w:rFonts w:ascii="Times New Roman" w:eastAsiaTheme="minorEastAsia" w:hAnsi="Times New Roman" w:cs="Times New Roman"/>
          <w:sz w:val="24"/>
          <w:szCs w:val="24"/>
        </w:rPr>
        <w:t xml:space="preserve"> oleh</w:t>
      </w:r>
      <w:r>
        <w:rPr>
          <w:rFonts w:ascii="Times New Roman" w:eastAsiaTheme="minorEastAsia" w:hAnsi="Times New Roman" w:cs="Times New Roman"/>
          <w:sz w:val="24"/>
          <w:szCs w:val="24"/>
        </w:rPr>
        <w:t xml:space="preserve"> karena</w:t>
      </w:r>
      <w:r w:rsidR="004A5476">
        <w:rPr>
          <w:rFonts w:ascii="Times New Roman" w:eastAsiaTheme="minorEastAsia" w:hAnsi="Times New Roman" w:cs="Times New Roman"/>
          <w:sz w:val="24"/>
          <w:szCs w:val="24"/>
        </w:rPr>
        <w:t xml:space="preserve"> itu bank</w:t>
      </w:r>
      <w:r>
        <w:rPr>
          <w:rFonts w:ascii="Times New Roman" w:eastAsiaTheme="minorEastAsia" w:hAnsi="Times New Roman" w:cs="Times New Roman"/>
          <w:sz w:val="24"/>
          <w:szCs w:val="24"/>
        </w:rPr>
        <w:t xml:space="preserve"> harus lebih berhati-hati dalam </w:t>
      </w:r>
      <w:r>
        <w:rPr>
          <w:rFonts w:ascii="Times New Roman" w:eastAsiaTheme="minorEastAsia" w:hAnsi="Times New Roman" w:cs="Times New Roman"/>
          <w:sz w:val="24"/>
          <w:szCs w:val="24"/>
        </w:rPr>
        <w:lastRenderedPageBreak/>
        <w:t>menyalurkan kredit supaya tidak terjadi kerugian di periode selanjutnya.</w:t>
      </w:r>
      <w:r w:rsidR="00843448">
        <w:rPr>
          <w:rFonts w:ascii="Times New Roman" w:eastAsiaTheme="minorEastAsia" w:hAnsi="Times New Roman" w:cs="Times New Roman"/>
          <w:sz w:val="24"/>
          <w:szCs w:val="24"/>
        </w:rPr>
        <w:t xml:space="preserve"> Bila </w:t>
      </w:r>
      <w:r w:rsidR="00843448" w:rsidRPr="00843448">
        <w:rPr>
          <w:rFonts w:ascii="Times New Roman" w:eastAsiaTheme="minorEastAsia" w:hAnsi="Times New Roman" w:cs="Times New Roman"/>
          <w:i/>
          <w:sz w:val="24"/>
          <w:szCs w:val="24"/>
        </w:rPr>
        <w:t>Capital Adequacy Ratio</w:t>
      </w:r>
      <w:r w:rsidR="00843448" w:rsidRPr="001D5C0F">
        <w:rPr>
          <w:rFonts w:ascii="Times New Roman" w:eastAsiaTheme="minorEastAsia" w:hAnsi="Times New Roman" w:cs="Times New Roman"/>
          <w:sz w:val="24"/>
          <w:szCs w:val="24"/>
        </w:rPr>
        <w:t xml:space="preserve"> (CAR)</w:t>
      </w:r>
      <w:r w:rsidR="00843448">
        <w:rPr>
          <w:rFonts w:ascii="Times New Roman" w:eastAsiaTheme="minorEastAsia" w:hAnsi="Times New Roman" w:cs="Times New Roman"/>
          <w:sz w:val="24"/>
          <w:szCs w:val="24"/>
        </w:rPr>
        <w:t xml:space="preserve"> ingin lebih baik maka </w:t>
      </w:r>
      <w:r w:rsidR="00843448" w:rsidRPr="00843448">
        <w:rPr>
          <w:rFonts w:ascii="Times New Roman" w:eastAsiaTheme="minorEastAsia" w:hAnsi="Times New Roman" w:cs="Times New Roman"/>
          <w:i/>
          <w:sz w:val="24"/>
          <w:szCs w:val="24"/>
        </w:rPr>
        <w:t>Capital Adequacy Ratio</w:t>
      </w:r>
      <w:r w:rsidR="00843448" w:rsidRPr="001D5C0F">
        <w:rPr>
          <w:rFonts w:ascii="Times New Roman" w:eastAsiaTheme="minorEastAsia" w:hAnsi="Times New Roman" w:cs="Times New Roman"/>
          <w:sz w:val="24"/>
          <w:szCs w:val="24"/>
        </w:rPr>
        <w:t xml:space="preserve"> (CAR)</w:t>
      </w:r>
      <w:r w:rsidR="00843448">
        <w:rPr>
          <w:rFonts w:ascii="Times New Roman" w:eastAsiaTheme="minorEastAsia" w:hAnsi="Times New Roman" w:cs="Times New Roman"/>
          <w:sz w:val="24"/>
          <w:szCs w:val="24"/>
        </w:rPr>
        <w:t xml:space="preserve"> harus mempertahankan modal yang mencukupi bahkan lebih tinggi yang ada pada modal sendiri dan kemampuan manajemen bank dalam mengidentifikasi, mengukur, mengawasi dan mengontrol risiko-risiko yang timbul yang dapat berpengaruh terhadap modal bank (CAR). Bila nilai </w:t>
      </w:r>
      <w:r w:rsidR="00843448" w:rsidRPr="00843448">
        <w:rPr>
          <w:rFonts w:ascii="Times New Roman" w:eastAsiaTheme="minorEastAsia" w:hAnsi="Times New Roman" w:cs="Times New Roman"/>
          <w:i/>
          <w:sz w:val="24"/>
          <w:szCs w:val="24"/>
        </w:rPr>
        <w:t>Capital Adequacy Ratio</w:t>
      </w:r>
      <w:r w:rsidR="00843448" w:rsidRPr="001D5C0F">
        <w:rPr>
          <w:rFonts w:ascii="Times New Roman" w:eastAsiaTheme="minorEastAsia" w:hAnsi="Times New Roman" w:cs="Times New Roman"/>
          <w:sz w:val="24"/>
          <w:szCs w:val="24"/>
        </w:rPr>
        <w:t xml:space="preserve"> (CAR)</w:t>
      </w:r>
      <w:r w:rsidR="00843448">
        <w:rPr>
          <w:rFonts w:ascii="Times New Roman" w:eastAsiaTheme="minorEastAsia" w:hAnsi="Times New Roman" w:cs="Times New Roman"/>
          <w:sz w:val="24"/>
          <w:szCs w:val="24"/>
        </w:rPr>
        <w:t xml:space="preserve"> semakin tinggi maka tingkat kepercayaan nasabah kepada bank tersebut </w:t>
      </w:r>
      <w:proofErr w:type="gramStart"/>
      <w:r w:rsidR="00843448">
        <w:rPr>
          <w:rFonts w:ascii="Times New Roman" w:eastAsiaTheme="minorEastAsia" w:hAnsi="Times New Roman" w:cs="Times New Roman"/>
          <w:sz w:val="24"/>
          <w:szCs w:val="24"/>
        </w:rPr>
        <w:t>akan</w:t>
      </w:r>
      <w:proofErr w:type="gramEnd"/>
      <w:r w:rsidR="00843448">
        <w:rPr>
          <w:rFonts w:ascii="Times New Roman" w:eastAsiaTheme="minorEastAsia" w:hAnsi="Times New Roman" w:cs="Times New Roman"/>
          <w:sz w:val="24"/>
          <w:szCs w:val="24"/>
        </w:rPr>
        <w:t xml:space="preserve"> semakin baik.</w:t>
      </w:r>
    </w:p>
    <w:p w:rsidR="009024A7" w:rsidRPr="009024A7" w:rsidRDefault="009024A7" w:rsidP="009024A7">
      <w:pPr>
        <w:spacing w:after="0" w:line="480" w:lineRule="auto"/>
        <w:ind w:firstLine="720"/>
        <w:jc w:val="both"/>
        <w:rPr>
          <w:rFonts w:ascii="Times New Roman" w:eastAsiaTheme="minorEastAsia" w:hAnsi="Times New Roman" w:cs="Times New Roman"/>
          <w:sz w:val="24"/>
          <w:szCs w:val="24"/>
        </w:rPr>
      </w:pPr>
    </w:p>
    <w:p w:rsidR="00BB5517" w:rsidRPr="002B5263" w:rsidRDefault="00BB5517" w:rsidP="009024A7">
      <w:pPr>
        <w:pStyle w:val="ListParagraph"/>
        <w:numPr>
          <w:ilvl w:val="2"/>
          <w:numId w:val="19"/>
        </w:numPr>
        <w:spacing w:after="0" w:line="480" w:lineRule="auto"/>
        <w:jc w:val="both"/>
        <w:rPr>
          <w:rFonts w:ascii="Times New Roman" w:hAnsi="Times New Roman" w:cs="Times New Roman"/>
          <w:b/>
          <w:sz w:val="24"/>
          <w:szCs w:val="24"/>
        </w:rPr>
      </w:pPr>
      <w:r w:rsidRPr="00BB5517">
        <w:rPr>
          <w:rFonts w:ascii="Times New Roman" w:eastAsiaTheme="minorEastAsia" w:hAnsi="Times New Roman" w:cs="Times New Roman"/>
          <w:b/>
          <w:i/>
          <w:sz w:val="24"/>
          <w:szCs w:val="24"/>
        </w:rPr>
        <w:t>Loan to Deposit Ratio</w:t>
      </w:r>
      <w:r w:rsidRPr="00BB5517">
        <w:rPr>
          <w:rFonts w:ascii="Times New Roman" w:eastAsiaTheme="minorEastAsia" w:hAnsi="Times New Roman" w:cs="Times New Roman"/>
          <w:b/>
          <w:sz w:val="24"/>
          <w:szCs w:val="24"/>
        </w:rPr>
        <w:t xml:space="preserve"> (LDR)</w:t>
      </w:r>
      <w:r w:rsidRPr="00BB5517">
        <w:rPr>
          <w:rFonts w:ascii="Times New Roman" w:eastAsiaTheme="minorEastAsia" w:hAnsi="Times New Roman" w:cs="Times New Roman"/>
          <w:b/>
          <w:sz w:val="24"/>
          <w:szCs w:val="24"/>
          <w:lang w:val="id-ID"/>
        </w:rPr>
        <w:t xml:space="preserve"> </w:t>
      </w:r>
      <w:r w:rsidRPr="00BB5517">
        <w:rPr>
          <w:rFonts w:ascii="Times New Roman" w:eastAsiaTheme="minorEastAsia" w:hAnsi="Times New Roman" w:cs="Times New Roman"/>
          <w:b/>
          <w:sz w:val="24"/>
          <w:szCs w:val="24"/>
        </w:rPr>
        <w:t xml:space="preserve">secara </w:t>
      </w:r>
      <w:r>
        <w:rPr>
          <w:rFonts w:ascii="Times New Roman" w:eastAsiaTheme="minorEastAsia" w:hAnsi="Times New Roman" w:cs="Times New Roman"/>
          <w:b/>
          <w:sz w:val="24"/>
          <w:szCs w:val="24"/>
        </w:rPr>
        <w:t>parsial</w:t>
      </w:r>
      <w:r w:rsidRPr="00BB5517">
        <w:rPr>
          <w:rFonts w:ascii="Times New Roman" w:eastAsiaTheme="minorEastAsia" w:hAnsi="Times New Roman" w:cs="Times New Roman"/>
          <w:b/>
          <w:sz w:val="24"/>
          <w:szCs w:val="24"/>
        </w:rPr>
        <w:t xml:space="preserve"> berpengaruh signifikan terhadap </w:t>
      </w:r>
      <w:r w:rsidRPr="00BB5517">
        <w:rPr>
          <w:rFonts w:ascii="Times New Roman" w:eastAsiaTheme="minorEastAsia" w:hAnsi="Times New Roman" w:cs="Times New Roman"/>
          <w:b/>
          <w:sz w:val="24"/>
          <w:szCs w:val="24"/>
          <w:lang w:val="id-ID"/>
        </w:rPr>
        <w:t>Pemberian</w:t>
      </w:r>
      <w:r w:rsidRPr="00BB5517">
        <w:rPr>
          <w:rFonts w:ascii="Times New Roman" w:eastAsiaTheme="minorEastAsia" w:hAnsi="Times New Roman" w:cs="Times New Roman"/>
          <w:b/>
          <w:sz w:val="24"/>
          <w:szCs w:val="24"/>
        </w:rPr>
        <w:t xml:space="preserve"> Kredit</w:t>
      </w:r>
    </w:p>
    <w:p w:rsidR="00332889" w:rsidRDefault="002B5263" w:rsidP="00332889">
      <w:pPr>
        <w:spacing w:after="0" w:line="480" w:lineRule="auto"/>
        <w:ind w:firstLine="720"/>
        <w:jc w:val="both"/>
        <w:rPr>
          <w:rFonts w:ascii="Times New Roman" w:hAnsi="Times New Roman" w:cs="Times New Roman"/>
          <w:sz w:val="24"/>
          <w:szCs w:val="24"/>
        </w:rPr>
      </w:pPr>
      <w:r w:rsidRPr="002B5263">
        <w:rPr>
          <w:rFonts w:ascii="Times New Roman" w:eastAsiaTheme="minorEastAsia" w:hAnsi="Times New Roman" w:cs="Times New Roman"/>
          <w:sz w:val="24"/>
          <w:szCs w:val="24"/>
        </w:rPr>
        <w:t xml:space="preserve">Berdasarkan dari hasil </w:t>
      </w:r>
      <w:r w:rsidR="00EC6AE6">
        <w:rPr>
          <w:rFonts w:ascii="Times New Roman" w:eastAsiaTheme="minorEastAsia" w:hAnsi="Times New Roman" w:cs="Times New Roman"/>
          <w:i/>
          <w:sz w:val="24"/>
          <w:szCs w:val="24"/>
        </w:rPr>
        <w:t xml:space="preserve">output </w:t>
      </w:r>
      <w:r w:rsidRPr="002B5263">
        <w:rPr>
          <w:rFonts w:ascii="Times New Roman" w:eastAsiaTheme="minorEastAsia" w:hAnsi="Times New Roman" w:cs="Times New Roman"/>
          <w:sz w:val="24"/>
          <w:szCs w:val="24"/>
        </w:rPr>
        <w:t xml:space="preserve">yag diperoleh hasil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hitung</m:t>
            </m:r>
          </m:sub>
        </m:sSub>
      </m:oMath>
      <w:r w:rsidRPr="002B5263">
        <w:rPr>
          <w:rFonts w:ascii="Times New Roman" w:eastAsiaTheme="minorEastAsia" w:hAnsi="Times New Roman" w:cs="Times New Roman"/>
          <w:sz w:val="24"/>
          <w:szCs w:val="24"/>
        </w:rPr>
        <w:t xml:space="preserve"> sebesar dengan nilai signifikan </w:t>
      </w:r>
      <w:r w:rsidR="00BD19D7" w:rsidRPr="00BB2DE0">
        <w:rPr>
          <w:rFonts w:ascii="Times New Roman" w:hAnsi="Times New Roman" w:cs="Times New Roman"/>
          <w:color w:val="000000"/>
          <w:sz w:val="24"/>
          <w:szCs w:val="24"/>
        </w:rPr>
        <w:t>2.937</w:t>
      </w:r>
      <w:r w:rsidRPr="002B5263">
        <w:rPr>
          <w:rFonts w:ascii="Times New Roman" w:eastAsiaTheme="minorEastAsia" w:hAnsi="Times New Roman" w:cs="Times New Roman"/>
          <w:sz w:val="24"/>
          <w:szCs w:val="24"/>
        </w:rPr>
        <w:t xml:space="preserve">, karena nilai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hitung</m:t>
            </m:r>
          </m:sub>
        </m:sSub>
      </m:oMath>
      <w:r w:rsidRPr="002B5263">
        <w:rPr>
          <w:rFonts w:ascii="Times New Roman" w:eastAsiaTheme="minorEastAsia" w:hAnsi="Times New Roman" w:cs="Times New Roman"/>
          <w:sz w:val="24"/>
          <w:szCs w:val="24"/>
        </w:rPr>
        <w:t xml:space="preserve"> </w:t>
      </w:r>
      <w:r w:rsidR="00BD19D7" w:rsidRPr="00BB2DE0">
        <w:rPr>
          <w:rFonts w:ascii="Times New Roman" w:hAnsi="Times New Roman" w:cs="Times New Roman"/>
          <w:color w:val="000000"/>
          <w:sz w:val="24"/>
          <w:szCs w:val="24"/>
        </w:rPr>
        <w:t>2.937</w:t>
      </w:r>
      <w:r w:rsidR="00BD19D7">
        <w:rPr>
          <w:rFonts w:ascii="Times New Roman" w:hAnsi="Times New Roman" w:cs="Times New Roman"/>
          <w:color w:val="000000"/>
          <w:sz w:val="24"/>
          <w:szCs w:val="24"/>
        </w:rPr>
        <w:t xml:space="preserve"> </w:t>
      </w:r>
      <w:r w:rsidRPr="002B5263">
        <w:rPr>
          <w:rFonts w:ascii="Times New Roman" w:eastAsiaTheme="minorEastAsia" w:hAnsi="Times New Roman" w:cs="Times New Roman"/>
          <w:sz w:val="24"/>
          <w:szCs w:val="24"/>
        </w:rPr>
        <w:t xml:space="preserve">&lt;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tabel</m:t>
            </m:r>
          </m:sub>
        </m:sSub>
      </m:oMath>
      <w:r w:rsidRPr="002B5263">
        <w:rPr>
          <w:rFonts w:ascii="Times New Roman" w:eastAsiaTheme="minorEastAsia" w:hAnsi="Times New Roman" w:cs="Times New Roman"/>
          <w:sz w:val="24"/>
          <w:szCs w:val="24"/>
        </w:rPr>
        <w:t xml:space="preserve"> sebesar </w:t>
      </w:r>
      <w:r w:rsidR="00BD19D7" w:rsidRPr="00BB2DE0">
        <w:rPr>
          <w:rFonts w:ascii="Times New Roman" w:eastAsiaTheme="minorEastAsia" w:hAnsi="Times New Roman" w:cs="Times New Roman"/>
          <w:sz w:val="24"/>
          <w:szCs w:val="24"/>
        </w:rPr>
        <w:t>2,110</w:t>
      </w:r>
      <w:r w:rsidR="00BD19D7">
        <w:rPr>
          <w:rFonts w:ascii="Times New Roman" w:eastAsiaTheme="minorEastAsia" w:hAnsi="Times New Roman" w:cs="Times New Roman"/>
          <w:sz w:val="24"/>
          <w:szCs w:val="24"/>
        </w:rPr>
        <w:t xml:space="preserve"> </w:t>
      </w:r>
      <w:r w:rsidRPr="002B5263">
        <w:rPr>
          <w:rFonts w:ascii="Times New Roman" w:eastAsiaTheme="minorEastAsia" w:hAnsi="Times New Roman" w:cs="Times New Roman"/>
          <w:sz w:val="24"/>
          <w:szCs w:val="24"/>
        </w:rPr>
        <w:t>dan nilai sign</w:t>
      </w:r>
      <w:r w:rsidR="00BD19D7">
        <w:rPr>
          <w:rFonts w:ascii="Times New Roman" w:eastAsiaTheme="minorEastAsia" w:hAnsi="Times New Roman" w:cs="Times New Roman"/>
          <w:sz w:val="24"/>
          <w:szCs w:val="24"/>
        </w:rPr>
        <w:t>ifikan sebesar</w:t>
      </w:r>
      <w:r w:rsidR="009024A7">
        <w:rPr>
          <w:rFonts w:ascii="Times New Roman" w:eastAsiaTheme="minorEastAsia" w:hAnsi="Times New Roman" w:cs="Times New Roman"/>
          <w:sz w:val="24"/>
          <w:szCs w:val="24"/>
        </w:rPr>
        <w:t xml:space="preserve"> </w:t>
      </w:r>
      <w:r w:rsidR="00BD19D7">
        <w:rPr>
          <w:rFonts w:ascii="Times New Roman" w:eastAsiaTheme="minorEastAsia" w:hAnsi="Times New Roman" w:cs="Times New Roman"/>
          <w:sz w:val="24"/>
          <w:szCs w:val="24"/>
        </w:rPr>
        <w:t xml:space="preserve">0,014 </w:t>
      </w:r>
      <w:r w:rsidR="000F6B83">
        <w:rPr>
          <w:rFonts w:ascii="Times New Roman" w:eastAsiaTheme="minorEastAsia" w:hAnsi="Times New Roman" w:cs="Times New Roman"/>
          <w:sz w:val="24"/>
          <w:szCs w:val="24"/>
        </w:rPr>
        <w:t>da</w:t>
      </w:r>
      <w:r w:rsidRPr="002B5263">
        <w:rPr>
          <w:rFonts w:ascii="Times New Roman" w:eastAsiaTheme="minorEastAsia" w:hAnsi="Times New Roman" w:cs="Times New Roman"/>
          <w:sz w:val="24"/>
          <w:szCs w:val="24"/>
        </w:rPr>
        <w:t>ri tingkat signifikan 0</w:t>
      </w:r>
      <w:proofErr w:type="gramStart"/>
      <w:r w:rsidRPr="002B5263">
        <w:rPr>
          <w:rFonts w:ascii="Times New Roman" w:eastAsiaTheme="minorEastAsia" w:hAnsi="Times New Roman" w:cs="Times New Roman"/>
          <w:sz w:val="24"/>
          <w:szCs w:val="24"/>
        </w:rPr>
        <w:t>,05</w:t>
      </w:r>
      <w:proofErr w:type="gramEnd"/>
      <w:r w:rsidRPr="002B5263">
        <w:rPr>
          <w:rFonts w:ascii="Times New Roman" w:eastAsiaTheme="minorEastAsia" w:hAnsi="Times New Roman" w:cs="Times New Roman"/>
          <w:sz w:val="24"/>
          <w:szCs w:val="24"/>
        </w:rPr>
        <w:t xml:space="preserve"> maka kesimpulan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r w:rsidRPr="002B5263">
        <w:rPr>
          <w:rFonts w:ascii="Times New Roman" w:eastAsiaTheme="minorEastAsia" w:hAnsi="Times New Roman" w:cs="Times New Roman"/>
          <w:sz w:val="24"/>
          <w:szCs w:val="24"/>
        </w:rPr>
        <w:t xml:space="preserve">diterima dan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1</m:t>
            </m:r>
          </m:sub>
        </m:sSub>
      </m:oMath>
      <w:r w:rsidRPr="002B5263">
        <w:rPr>
          <w:rFonts w:ascii="Times New Roman" w:eastAsiaTheme="minorEastAsia" w:hAnsi="Times New Roman" w:cs="Times New Roman"/>
          <w:sz w:val="24"/>
          <w:szCs w:val="24"/>
        </w:rPr>
        <w:t xml:space="preserve">ditolak. Disini berarti variabel </w:t>
      </w:r>
      <w:r w:rsidR="0050323A" w:rsidRPr="0050323A">
        <w:rPr>
          <w:rFonts w:ascii="Times New Roman" w:eastAsiaTheme="minorEastAsia" w:hAnsi="Times New Roman" w:cs="Times New Roman"/>
          <w:i/>
          <w:sz w:val="24"/>
          <w:szCs w:val="24"/>
        </w:rPr>
        <w:t>Loan to Deposit Ratio</w:t>
      </w:r>
      <w:r w:rsidR="0050323A" w:rsidRPr="0050323A">
        <w:rPr>
          <w:rFonts w:ascii="Times New Roman" w:eastAsiaTheme="minorEastAsia" w:hAnsi="Times New Roman" w:cs="Times New Roman"/>
          <w:sz w:val="24"/>
          <w:szCs w:val="24"/>
        </w:rPr>
        <w:t xml:space="preserve"> (LDR)</w:t>
      </w:r>
      <w:r w:rsidR="0050323A">
        <w:rPr>
          <w:rFonts w:ascii="Times New Roman" w:eastAsiaTheme="minorEastAsia" w:hAnsi="Times New Roman" w:cs="Times New Roman"/>
          <w:b/>
          <w:sz w:val="24"/>
          <w:szCs w:val="24"/>
        </w:rPr>
        <w:t xml:space="preserve"> </w:t>
      </w:r>
      <w:r w:rsidRPr="002B5263">
        <w:rPr>
          <w:rFonts w:ascii="Times New Roman" w:eastAsiaTheme="minorEastAsia" w:hAnsi="Times New Roman" w:cs="Times New Roman"/>
          <w:sz w:val="24"/>
          <w:szCs w:val="24"/>
        </w:rPr>
        <w:t xml:space="preserve">berpengaruh positif yang signifikan terhadap </w:t>
      </w:r>
      <w:r w:rsidRPr="002B5263">
        <w:rPr>
          <w:rFonts w:ascii="Times New Roman" w:eastAsiaTheme="minorEastAsia" w:hAnsi="Times New Roman" w:cs="Times New Roman"/>
          <w:sz w:val="24"/>
          <w:szCs w:val="24"/>
          <w:lang w:val="id-ID"/>
        </w:rPr>
        <w:t>Pemberian</w:t>
      </w:r>
      <w:r w:rsidRPr="002B5263">
        <w:rPr>
          <w:rFonts w:ascii="Times New Roman" w:eastAsiaTheme="minorEastAsia" w:hAnsi="Times New Roman" w:cs="Times New Roman"/>
          <w:sz w:val="24"/>
          <w:szCs w:val="24"/>
        </w:rPr>
        <w:t xml:space="preserve"> Kredit. Hasil penelitian ini sejalan dengan hasil penelitian </w:t>
      </w:r>
      <w:r w:rsidRPr="00BB2DE0">
        <w:rPr>
          <w:rFonts w:ascii="Times New Roman" w:eastAsiaTheme="minorEastAsia" w:hAnsi="Times New Roman" w:cs="Times New Roman"/>
          <w:sz w:val="24"/>
          <w:szCs w:val="24"/>
        </w:rPr>
        <w:t>Anindita (2011)</w:t>
      </w:r>
      <w:r>
        <w:rPr>
          <w:rFonts w:ascii="Times New Roman" w:eastAsiaTheme="minorEastAsia" w:hAnsi="Times New Roman" w:cs="Times New Roman"/>
          <w:sz w:val="24"/>
          <w:szCs w:val="24"/>
        </w:rPr>
        <w:t xml:space="preserve"> </w:t>
      </w:r>
      <w:r w:rsidR="001D5C0F">
        <w:rPr>
          <w:rFonts w:ascii="Times New Roman" w:eastAsiaTheme="minorEastAsia" w:hAnsi="Times New Roman" w:cs="Times New Roman"/>
          <w:sz w:val="24"/>
          <w:szCs w:val="24"/>
        </w:rPr>
        <w:t xml:space="preserve">yang menyatakan bahwa </w:t>
      </w:r>
      <w:r w:rsidR="00740E0A">
        <w:rPr>
          <w:rFonts w:ascii="Times New Roman" w:hAnsi="Times New Roman" w:cs="Times New Roman"/>
          <w:i/>
          <w:sz w:val="24"/>
          <w:szCs w:val="24"/>
        </w:rPr>
        <w:t xml:space="preserve">Loan to Deposit Ratio </w:t>
      </w:r>
      <w:r w:rsidR="001D5C0F" w:rsidRPr="00A969C6">
        <w:rPr>
          <w:rFonts w:ascii="Times New Roman" w:hAnsi="Times New Roman" w:cs="Times New Roman"/>
          <w:sz w:val="24"/>
          <w:szCs w:val="24"/>
        </w:rPr>
        <w:t>(LDR) memiliki pengaruh positif namun tidak signifikan</w:t>
      </w:r>
      <w:r w:rsidR="001D5C0F">
        <w:rPr>
          <w:rFonts w:ascii="Times New Roman" w:hAnsi="Times New Roman" w:cs="Times New Roman"/>
          <w:sz w:val="24"/>
          <w:szCs w:val="24"/>
        </w:rPr>
        <w:t xml:space="preserve"> terhadap Pemberian Kredit.</w:t>
      </w:r>
    </w:p>
    <w:p w:rsidR="00EC6AE6" w:rsidRPr="00332889" w:rsidRDefault="00332889" w:rsidP="00332889">
      <w:pPr>
        <w:spacing w:after="0" w:line="480" w:lineRule="auto"/>
        <w:ind w:firstLine="720"/>
        <w:jc w:val="both"/>
        <w:rPr>
          <w:rFonts w:ascii="Times New Roman" w:hAnsi="Times New Roman" w:cs="Times New Roman"/>
          <w:sz w:val="24"/>
          <w:szCs w:val="24"/>
        </w:rPr>
      </w:pPr>
      <w:r>
        <w:rPr>
          <w:rFonts w:ascii="Times New Roman" w:eastAsiaTheme="minorEastAsia" w:hAnsi="Times New Roman" w:cs="Times New Roman"/>
          <w:sz w:val="24"/>
          <w:szCs w:val="24"/>
        </w:rPr>
        <w:t>B</w:t>
      </w:r>
      <w:r w:rsidR="00740E0A">
        <w:rPr>
          <w:rFonts w:ascii="Times New Roman" w:eastAsiaTheme="minorEastAsia" w:hAnsi="Times New Roman" w:cs="Times New Roman"/>
          <w:sz w:val="24"/>
          <w:szCs w:val="24"/>
        </w:rPr>
        <w:t xml:space="preserve">erdasarkan hasil penelitian penulis tersebut setiap bank harus mengukur jumlah kredit yang diberikan dibandingkan dengan jumlah </w:t>
      </w:r>
      <w:proofErr w:type="gramStart"/>
      <w:r w:rsidR="009024A7">
        <w:rPr>
          <w:rFonts w:ascii="Times New Roman" w:eastAsiaTheme="minorEastAsia" w:hAnsi="Times New Roman" w:cs="Times New Roman"/>
          <w:sz w:val="24"/>
          <w:szCs w:val="24"/>
        </w:rPr>
        <w:t>dana</w:t>
      </w:r>
      <w:proofErr w:type="gramEnd"/>
      <w:r w:rsidR="009024A7">
        <w:rPr>
          <w:rFonts w:ascii="Times New Roman" w:eastAsiaTheme="minorEastAsia" w:hAnsi="Times New Roman" w:cs="Times New Roman"/>
          <w:sz w:val="24"/>
          <w:szCs w:val="24"/>
        </w:rPr>
        <w:t xml:space="preserve"> </w:t>
      </w:r>
      <w:r w:rsidR="00740E0A">
        <w:rPr>
          <w:rFonts w:ascii="Times New Roman" w:eastAsiaTheme="minorEastAsia" w:hAnsi="Times New Roman" w:cs="Times New Roman"/>
          <w:sz w:val="24"/>
          <w:szCs w:val="24"/>
        </w:rPr>
        <w:t xml:space="preserve">nasabah dan modal bank sendiri, karena harus lebih berhati-hati dalam menyalurkan kredit supaya tidak terjadi kerugian di periode selanjutnya. Bila </w:t>
      </w:r>
      <w:r w:rsidR="00740E0A">
        <w:rPr>
          <w:rFonts w:ascii="Times New Roman" w:hAnsi="Times New Roman" w:cs="Times New Roman"/>
          <w:i/>
          <w:sz w:val="24"/>
          <w:szCs w:val="24"/>
        </w:rPr>
        <w:t xml:space="preserve">Loan to Deposit Ratio </w:t>
      </w:r>
      <w:r w:rsidR="00740E0A" w:rsidRPr="00A969C6">
        <w:rPr>
          <w:rFonts w:ascii="Times New Roman" w:hAnsi="Times New Roman" w:cs="Times New Roman"/>
          <w:sz w:val="24"/>
          <w:szCs w:val="24"/>
        </w:rPr>
        <w:t>(LDR)</w:t>
      </w:r>
      <w:r w:rsidR="00740E0A">
        <w:rPr>
          <w:rFonts w:ascii="Times New Roman" w:hAnsi="Times New Roman" w:cs="Times New Roman"/>
          <w:sz w:val="24"/>
          <w:szCs w:val="24"/>
        </w:rPr>
        <w:t xml:space="preserve"> </w:t>
      </w:r>
      <w:r w:rsidR="00740E0A">
        <w:rPr>
          <w:rFonts w:ascii="Times New Roman" w:eastAsiaTheme="minorEastAsia" w:hAnsi="Times New Roman" w:cs="Times New Roman"/>
          <w:sz w:val="24"/>
          <w:szCs w:val="24"/>
        </w:rPr>
        <w:t xml:space="preserve">ingin lebih baik maka </w:t>
      </w:r>
      <w:r w:rsidR="00740E0A">
        <w:rPr>
          <w:rFonts w:ascii="Times New Roman" w:hAnsi="Times New Roman" w:cs="Times New Roman"/>
          <w:sz w:val="24"/>
          <w:szCs w:val="24"/>
        </w:rPr>
        <w:t xml:space="preserve">bank </w:t>
      </w:r>
      <w:r w:rsidR="00740E0A">
        <w:rPr>
          <w:rFonts w:ascii="Times New Roman" w:eastAsiaTheme="minorEastAsia" w:hAnsi="Times New Roman" w:cs="Times New Roman"/>
          <w:sz w:val="24"/>
          <w:szCs w:val="24"/>
        </w:rPr>
        <w:t xml:space="preserve">harus membayar kembali penarikan </w:t>
      </w:r>
      <w:proofErr w:type="gramStart"/>
      <w:r w:rsidR="00740E0A">
        <w:rPr>
          <w:rFonts w:ascii="Times New Roman" w:eastAsiaTheme="minorEastAsia" w:hAnsi="Times New Roman" w:cs="Times New Roman"/>
          <w:sz w:val="24"/>
          <w:szCs w:val="24"/>
        </w:rPr>
        <w:t>dana</w:t>
      </w:r>
      <w:proofErr w:type="gramEnd"/>
      <w:r w:rsidR="00740E0A">
        <w:rPr>
          <w:rFonts w:ascii="Times New Roman" w:eastAsiaTheme="minorEastAsia" w:hAnsi="Times New Roman" w:cs="Times New Roman"/>
          <w:sz w:val="24"/>
          <w:szCs w:val="24"/>
        </w:rPr>
        <w:t xml:space="preserve"> yang </w:t>
      </w:r>
      <w:r w:rsidR="00740E0A">
        <w:rPr>
          <w:rFonts w:ascii="Times New Roman" w:eastAsiaTheme="minorEastAsia" w:hAnsi="Times New Roman" w:cs="Times New Roman"/>
          <w:sz w:val="24"/>
          <w:szCs w:val="24"/>
        </w:rPr>
        <w:lastRenderedPageBreak/>
        <w:t>dilakukan oleh deposan, atau mengendalikan kredit yang diberikan sebagai alat likuiditasnya.</w:t>
      </w:r>
      <w:r w:rsidR="00EC20C6" w:rsidRPr="00EC20C6">
        <w:t xml:space="preserve"> </w:t>
      </w:r>
      <w:r w:rsidR="00EC20C6">
        <w:rPr>
          <w:rFonts w:ascii="Times New Roman" w:eastAsiaTheme="minorEastAsia" w:hAnsi="Times New Roman" w:cs="Times New Roman"/>
          <w:sz w:val="24"/>
          <w:szCs w:val="24"/>
        </w:rPr>
        <w:t xml:space="preserve">Nilai LDR yang tinggi </w:t>
      </w:r>
      <w:proofErr w:type="gramStart"/>
      <w:r w:rsidR="00EC20C6">
        <w:rPr>
          <w:rFonts w:ascii="Times New Roman" w:eastAsiaTheme="minorEastAsia" w:hAnsi="Times New Roman" w:cs="Times New Roman"/>
          <w:sz w:val="24"/>
          <w:szCs w:val="24"/>
        </w:rPr>
        <w:t>akan</w:t>
      </w:r>
      <w:proofErr w:type="gramEnd"/>
      <w:r w:rsidR="00EC20C6">
        <w:rPr>
          <w:rFonts w:ascii="Times New Roman" w:eastAsiaTheme="minorEastAsia" w:hAnsi="Times New Roman" w:cs="Times New Roman"/>
          <w:sz w:val="24"/>
          <w:szCs w:val="24"/>
        </w:rPr>
        <w:t xml:space="preserve"> meningkatkan kredit yang </w:t>
      </w:r>
      <w:r w:rsidR="00EC20C6" w:rsidRPr="00EC20C6">
        <w:rPr>
          <w:rFonts w:ascii="Times New Roman" w:eastAsiaTheme="minorEastAsia" w:hAnsi="Times New Roman" w:cs="Times New Roman"/>
          <w:sz w:val="24"/>
          <w:szCs w:val="24"/>
        </w:rPr>
        <w:t>disalurkan oleh bank</w:t>
      </w:r>
      <w:r w:rsidR="00EC20C6" w:rsidRPr="00EC20C6">
        <w:t xml:space="preserve"> </w:t>
      </w:r>
      <w:r w:rsidR="00EC20C6">
        <w:t>s</w:t>
      </w:r>
      <w:r w:rsidR="00EC20C6">
        <w:rPr>
          <w:rFonts w:ascii="Times New Roman" w:eastAsiaTheme="minorEastAsia" w:hAnsi="Times New Roman" w:cs="Times New Roman"/>
          <w:sz w:val="24"/>
          <w:szCs w:val="24"/>
        </w:rPr>
        <w:t xml:space="preserve">ebab LDR </w:t>
      </w:r>
      <w:r w:rsidR="00EC20C6" w:rsidRPr="00EC20C6">
        <w:rPr>
          <w:rFonts w:ascii="Times New Roman" w:eastAsiaTheme="minorEastAsia" w:hAnsi="Times New Roman" w:cs="Times New Roman"/>
          <w:sz w:val="24"/>
          <w:szCs w:val="24"/>
        </w:rPr>
        <w:t>menguku</w:t>
      </w:r>
      <w:r w:rsidR="00EC20C6">
        <w:rPr>
          <w:rFonts w:ascii="Times New Roman" w:eastAsiaTheme="minorEastAsia" w:hAnsi="Times New Roman" w:cs="Times New Roman"/>
          <w:sz w:val="24"/>
          <w:szCs w:val="24"/>
        </w:rPr>
        <w:t xml:space="preserve">r tingkat likuiditas suatu bank </w:t>
      </w:r>
      <w:r w:rsidR="00EC20C6" w:rsidRPr="00EC20C6">
        <w:rPr>
          <w:rFonts w:ascii="Times New Roman" w:eastAsiaTheme="minorEastAsia" w:hAnsi="Times New Roman" w:cs="Times New Roman"/>
          <w:sz w:val="24"/>
          <w:szCs w:val="24"/>
        </w:rPr>
        <w:t>denga</w:t>
      </w:r>
      <w:r w:rsidR="00EC20C6">
        <w:rPr>
          <w:rFonts w:ascii="Times New Roman" w:eastAsiaTheme="minorEastAsia" w:hAnsi="Times New Roman" w:cs="Times New Roman"/>
          <w:sz w:val="24"/>
          <w:szCs w:val="24"/>
        </w:rPr>
        <w:t xml:space="preserve">n jumlah kredit yang disalurkan </w:t>
      </w:r>
      <w:r w:rsidR="00EC20C6" w:rsidRPr="00EC20C6">
        <w:rPr>
          <w:rFonts w:ascii="Times New Roman" w:eastAsiaTheme="minorEastAsia" w:hAnsi="Times New Roman" w:cs="Times New Roman"/>
          <w:sz w:val="24"/>
          <w:szCs w:val="24"/>
        </w:rPr>
        <w:t>sebagai sumber likuiditasnya</w:t>
      </w:r>
      <w:r w:rsidR="00EC20C6">
        <w:rPr>
          <w:rFonts w:ascii="Times New Roman" w:eastAsiaTheme="minorEastAsia" w:hAnsi="Times New Roman" w:cs="Times New Roman"/>
          <w:sz w:val="24"/>
          <w:szCs w:val="24"/>
        </w:rPr>
        <w:t>.</w:t>
      </w:r>
    </w:p>
    <w:p w:rsidR="00EC20C6" w:rsidRPr="00EC20C6" w:rsidRDefault="00EC20C6" w:rsidP="00EC20C6">
      <w:pPr>
        <w:spacing w:after="0" w:line="480" w:lineRule="auto"/>
        <w:ind w:firstLine="720"/>
        <w:jc w:val="both"/>
        <w:rPr>
          <w:rFonts w:ascii="Times New Roman" w:eastAsiaTheme="minorEastAsia" w:hAnsi="Times New Roman" w:cs="Times New Roman"/>
          <w:sz w:val="24"/>
          <w:szCs w:val="24"/>
        </w:rPr>
      </w:pPr>
    </w:p>
    <w:p w:rsidR="009024A7" w:rsidRPr="009024A7" w:rsidRDefault="00BB5517" w:rsidP="009024A7">
      <w:pPr>
        <w:pStyle w:val="ListParagraph"/>
        <w:numPr>
          <w:ilvl w:val="2"/>
          <w:numId w:val="19"/>
        </w:numPr>
        <w:spacing w:line="480" w:lineRule="auto"/>
        <w:jc w:val="both"/>
        <w:rPr>
          <w:rFonts w:ascii="Times New Roman" w:hAnsi="Times New Roman" w:cs="Times New Roman"/>
          <w:b/>
          <w:sz w:val="24"/>
          <w:szCs w:val="24"/>
        </w:rPr>
      </w:pPr>
      <w:r w:rsidRPr="00BB5517">
        <w:rPr>
          <w:rFonts w:ascii="Times New Roman" w:eastAsiaTheme="minorEastAsia" w:hAnsi="Times New Roman" w:cs="Times New Roman"/>
          <w:b/>
          <w:i/>
          <w:sz w:val="24"/>
          <w:szCs w:val="24"/>
        </w:rPr>
        <w:t>Capital Adeq</w:t>
      </w:r>
      <w:r w:rsidR="009024A7">
        <w:rPr>
          <w:rFonts w:ascii="Times New Roman" w:eastAsiaTheme="minorEastAsia" w:hAnsi="Times New Roman" w:cs="Times New Roman"/>
          <w:b/>
          <w:i/>
          <w:sz w:val="24"/>
          <w:szCs w:val="24"/>
        </w:rPr>
        <w:t>u</w:t>
      </w:r>
      <w:r w:rsidRPr="00BB5517">
        <w:rPr>
          <w:rFonts w:ascii="Times New Roman" w:eastAsiaTheme="minorEastAsia" w:hAnsi="Times New Roman" w:cs="Times New Roman"/>
          <w:b/>
          <w:i/>
          <w:sz w:val="24"/>
          <w:szCs w:val="24"/>
        </w:rPr>
        <w:t>acy Ratio</w:t>
      </w:r>
      <w:r w:rsidRPr="00BB5517">
        <w:rPr>
          <w:rFonts w:ascii="Times New Roman" w:eastAsiaTheme="minorEastAsia" w:hAnsi="Times New Roman" w:cs="Times New Roman"/>
          <w:b/>
          <w:sz w:val="24"/>
          <w:szCs w:val="24"/>
        </w:rPr>
        <w:t xml:space="preserve"> (CAR) dan </w:t>
      </w:r>
      <w:r w:rsidRPr="00BB5517">
        <w:rPr>
          <w:rFonts w:ascii="Times New Roman" w:eastAsiaTheme="minorEastAsia" w:hAnsi="Times New Roman" w:cs="Times New Roman"/>
          <w:b/>
          <w:i/>
          <w:sz w:val="24"/>
          <w:szCs w:val="24"/>
        </w:rPr>
        <w:t>Loan to Deposit Ratio</w:t>
      </w:r>
      <w:r w:rsidRPr="00BB5517">
        <w:rPr>
          <w:rFonts w:ascii="Times New Roman" w:eastAsiaTheme="minorEastAsia" w:hAnsi="Times New Roman" w:cs="Times New Roman"/>
          <w:b/>
          <w:sz w:val="24"/>
          <w:szCs w:val="24"/>
        </w:rPr>
        <w:t xml:space="preserve"> (LDR)</w:t>
      </w:r>
      <w:r w:rsidRPr="00BB5517">
        <w:rPr>
          <w:rFonts w:ascii="Times New Roman" w:eastAsiaTheme="minorEastAsia" w:hAnsi="Times New Roman" w:cs="Times New Roman"/>
          <w:b/>
          <w:sz w:val="24"/>
          <w:szCs w:val="24"/>
          <w:lang w:val="id-ID"/>
        </w:rPr>
        <w:t xml:space="preserve"> </w:t>
      </w:r>
      <w:r w:rsidRPr="00BB5517">
        <w:rPr>
          <w:rFonts w:ascii="Times New Roman" w:eastAsiaTheme="minorEastAsia" w:hAnsi="Times New Roman" w:cs="Times New Roman"/>
          <w:b/>
          <w:sz w:val="24"/>
          <w:szCs w:val="24"/>
        </w:rPr>
        <w:t xml:space="preserve">secara simultan berpengaruh signifikan terhadap </w:t>
      </w:r>
      <w:r w:rsidRPr="00BB5517">
        <w:rPr>
          <w:rFonts w:ascii="Times New Roman" w:eastAsiaTheme="minorEastAsia" w:hAnsi="Times New Roman" w:cs="Times New Roman"/>
          <w:b/>
          <w:sz w:val="24"/>
          <w:szCs w:val="24"/>
          <w:lang w:val="id-ID"/>
        </w:rPr>
        <w:t>Pemberian</w:t>
      </w:r>
      <w:r w:rsidRPr="00BB5517">
        <w:rPr>
          <w:rFonts w:ascii="Times New Roman" w:eastAsiaTheme="minorEastAsia" w:hAnsi="Times New Roman" w:cs="Times New Roman"/>
          <w:b/>
          <w:sz w:val="24"/>
          <w:szCs w:val="24"/>
        </w:rPr>
        <w:t xml:space="preserve"> Kredit</w:t>
      </w:r>
    </w:p>
    <w:p w:rsidR="002B5263" w:rsidRDefault="002B5263" w:rsidP="009024A7">
      <w:pPr>
        <w:spacing w:line="480" w:lineRule="auto"/>
        <w:ind w:firstLine="720"/>
        <w:jc w:val="both"/>
        <w:rPr>
          <w:rFonts w:ascii="Times New Roman" w:hAnsi="Times New Roman" w:cs="Times New Roman"/>
          <w:noProof/>
          <w:sz w:val="24"/>
          <w:szCs w:val="24"/>
        </w:rPr>
      </w:pPr>
      <w:r w:rsidRPr="002B5263">
        <w:rPr>
          <w:rFonts w:ascii="Times New Roman" w:eastAsiaTheme="minorEastAsia" w:hAnsi="Times New Roman" w:cs="Times New Roman"/>
          <w:sz w:val="24"/>
          <w:szCs w:val="24"/>
        </w:rPr>
        <w:t xml:space="preserve">Berdasarkan dari hasil </w:t>
      </w:r>
      <w:r w:rsidR="00B36AFF">
        <w:rPr>
          <w:rFonts w:ascii="Times New Roman" w:eastAsiaTheme="minorEastAsia" w:hAnsi="Times New Roman" w:cs="Times New Roman"/>
          <w:i/>
          <w:sz w:val="24"/>
          <w:szCs w:val="24"/>
        </w:rPr>
        <w:t xml:space="preserve">output </w:t>
      </w:r>
      <w:r w:rsidRPr="002B5263">
        <w:rPr>
          <w:rFonts w:ascii="Times New Roman" w:eastAsiaTheme="minorEastAsia" w:hAnsi="Times New Roman" w:cs="Times New Roman"/>
          <w:sz w:val="24"/>
          <w:szCs w:val="24"/>
        </w:rPr>
        <w:t>ya</w:t>
      </w:r>
      <w:r w:rsidR="00B36AFF">
        <w:rPr>
          <w:rFonts w:ascii="Times New Roman" w:eastAsiaTheme="minorEastAsia" w:hAnsi="Times New Roman" w:cs="Times New Roman"/>
          <w:sz w:val="24"/>
          <w:szCs w:val="24"/>
        </w:rPr>
        <w:t>n</w:t>
      </w:r>
      <w:r w:rsidRPr="002B5263">
        <w:rPr>
          <w:rFonts w:ascii="Times New Roman" w:eastAsiaTheme="minorEastAsia" w:hAnsi="Times New Roman" w:cs="Times New Roman"/>
          <w:sz w:val="24"/>
          <w:szCs w:val="24"/>
        </w:rPr>
        <w:t xml:space="preserve">g diperoleh hasil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hitung</m:t>
            </m:r>
          </m:sub>
        </m:sSub>
      </m:oMath>
      <w:r w:rsidRPr="002B5263">
        <w:rPr>
          <w:rFonts w:ascii="Times New Roman" w:eastAsiaTheme="minorEastAsia" w:hAnsi="Times New Roman" w:cs="Times New Roman"/>
          <w:sz w:val="24"/>
          <w:szCs w:val="24"/>
        </w:rPr>
        <w:t xml:space="preserve"> sebesar dengan nilai signifikan </w:t>
      </w:r>
      <w:r w:rsidR="000C48AB">
        <w:rPr>
          <w:rFonts w:ascii="Times New Roman" w:eastAsiaTheme="minorEastAsia" w:hAnsi="Times New Roman" w:cs="Times New Roman"/>
          <w:sz w:val="24"/>
          <w:szCs w:val="24"/>
        </w:rPr>
        <w:t>3</w:t>
      </w:r>
      <w:r w:rsidR="000C48AB" w:rsidRPr="00351A38">
        <w:rPr>
          <w:rFonts w:ascii="Times New Roman" w:hAnsi="Times New Roman" w:cs="Times New Roman"/>
          <w:color w:val="000000"/>
          <w:sz w:val="24"/>
          <w:szCs w:val="18"/>
        </w:rPr>
        <w:t>.843</w:t>
      </w:r>
      <w:r w:rsidRPr="002B5263">
        <w:rPr>
          <w:rFonts w:ascii="Times New Roman" w:eastAsiaTheme="minorEastAsia" w:hAnsi="Times New Roman" w:cs="Times New Roman"/>
          <w:sz w:val="24"/>
          <w:szCs w:val="24"/>
        </w:rPr>
        <w:t xml:space="preserve">, karena nilai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hitung</m:t>
            </m:r>
          </m:sub>
        </m:sSub>
      </m:oMath>
      <w:r w:rsidRPr="002B5263">
        <w:rPr>
          <w:rFonts w:ascii="Times New Roman" w:eastAsiaTheme="minorEastAsia" w:hAnsi="Times New Roman" w:cs="Times New Roman"/>
          <w:sz w:val="24"/>
          <w:szCs w:val="24"/>
        </w:rPr>
        <w:t xml:space="preserve"> </w:t>
      </w:r>
      <w:r w:rsidR="000C48AB">
        <w:rPr>
          <w:rFonts w:ascii="Times New Roman" w:eastAsiaTheme="minorEastAsia" w:hAnsi="Times New Roman" w:cs="Times New Roman"/>
          <w:sz w:val="24"/>
          <w:szCs w:val="24"/>
        </w:rPr>
        <w:t>3</w:t>
      </w:r>
      <w:r w:rsidR="000C48AB" w:rsidRPr="00351A38">
        <w:rPr>
          <w:rFonts w:ascii="Times New Roman" w:hAnsi="Times New Roman" w:cs="Times New Roman"/>
          <w:color w:val="000000"/>
          <w:sz w:val="24"/>
          <w:szCs w:val="18"/>
        </w:rPr>
        <w:t>.843</w:t>
      </w:r>
      <w:r w:rsidR="000C48AB">
        <w:rPr>
          <w:rFonts w:ascii="Times New Roman" w:hAnsi="Times New Roman" w:cs="Times New Roman"/>
          <w:color w:val="000000"/>
          <w:sz w:val="24"/>
          <w:szCs w:val="18"/>
        </w:rPr>
        <w:t xml:space="preserve"> </w:t>
      </w:r>
      <w:r w:rsidRPr="002B5263">
        <w:rPr>
          <w:rFonts w:ascii="Times New Roman" w:eastAsiaTheme="minorEastAsia" w:hAnsi="Times New Roman" w:cs="Times New Roman"/>
          <w:sz w:val="24"/>
          <w:szCs w:val="24"/>
        </w:rPr>
        <w:t xml:space="preserve">&lt;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tabel</m:t>
            </m:r>
          </m:sub>
        </m:sSub>
      </m:oMath>
      <w:r w:rsidRPr="002B5263">
        <w:rPr>
          <w:rFonts w:ascii="Times New Roman" w:eastAsiaTheme="minorEastAsia" w:hAnsi="Times New Roman" w:cs="Times New Roman"/>
          <w:sz w:val="24"/>
          <w:szCs w:val="24"/>
        </w:rPr>
        <w:t xml:space="preserve"> </w:t>
      </w:r>
      <w:r w:rsidR="000C48AB">
        <w:rPr>
          <w:rFonts w:ascii="Times New Roman" w:eastAsiaTheme="minorEastAsia" w:hAnsi="Times New Roman" w:cs="Times New Roman"/>
          <w:sz w:val="24"/>
          <w:szCs w:val="24"/>
        </w:rPr>
        <w:t>sebesar 3</w:t>
      </w:r>
      <w:proofErr w:type="gramStart"/>
      <w:r w:rsidR="000C48AB">
        <w:rPr>
          <w:rFonts w:ascii="Times New Roman" w:eastAsiaTheme="minorEastAsia" w:hAnsi="Times New Roman" w:cs="Times New Roman"/>
          <w:sz w:val="24"/>
          <w:szCs w:val="24"/>
        </w:rPr>
        <w:t>,59</w:t>
      </w:r>
      <w:proofErr w:type="gramEnd"/>
      <w:r w:rsidRPr="002B5263">
        <w:rPr>
          <w:rFonts w:ascii="Times New Roman" w:eastAsiaTheme="minorEastAsia" w:hAnsi="Times New Roman" w:cs="Times New Roman"/>
          <w:sz w:val="24"/>
          <w:szCs w:val="24"/>
        </w:rPr>
        <w:t xml:space="preserve"> dan nilai sign</w:t>
      </w:r>
      <w:r w:rsidR="000C48AB">
        <w:rPr>
          <w:rFonts w:ascii="Times New Roman" w:eastAsiaTheme="minorEastAsia" w:hAnsi="Times New Roman" w:cs="Times New Roman"/>
          <w:sz w:val="24"/>
          <w:szCs w:val="24"/>
        </w:rPr>
        <w:t>ifikan sebesar 0,03</w:t>
      </w:r>
      <w:r w:rsidRPr="002B5263">
        <w:rPr>
          <w:rFonts w:ascii="Times New Roman" w:eastAsiaTheme="minorEastAsia" w:hAnsi="Times New Roman" w:cs="Times New Roman"/>
          <w:sz w:val="24"/>
          <w:szCs w:val="24"/>
        </w:rPr>
        <w:t xml:space="preserve"> </w:t>
      </w:r>
      <w:r w:rsidR="00A95FAE">
        <w:rPr>
          <w:rFonts w:ascii="Times New Roman" w:eastAsiaTheme="minorEastAsia" w:hAnsi="Times New Roman" w:cs="Times New Roman"/>
          <w:sz w:val="24"/>
          <w:szCs w:val="24"/>
        </w:rPr>
        <w:t>da</w:t>
      </w:r>
      <w:r w:rsidRPr="002B5263">
        <w:rPr>
          <w:rFonts w:ascii="Times New Roman" w:eastAsiaTheme="minorEastAsia" w:hAnsi="Times New Roman" w:cs="Times New Roman"/>
          <w:sz w:val="24"/>
          <w:szCs w:val="24"/>
        </w:rPr>
        <w:t xml:space="preserve">ri tingkat signifikan 0,05 maka kesimpulan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r w:rsidRPr="002B5263">
        <w:rPr>
          <w:rFonts w:ascii="Times New Roman" w:eastAsiaTheme="minorEastAsia" w:hAnsi="Times New Roman" w:cs="Times New Roman"/>
          <w:sz w:val="24"/>
          <w:szCs w:val="24"/>
        </w:rPr>
        <w:t xml:space="preserve">diterima dan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1</m:t>
            </m:r>
          </m:sub>
        </m:sSub>
      </m:oMath>
      <w:r w:rsidRPr="002B5263">
        <w:rPr>
          <w:rFonts w:ascii="Times New Roman" w:eastAsiaTheme="minorEastAsia" w:hAnsi="Times New Roman" w:cs="Times New Roman"/>
          <w:sz w:val="24"/>
          <w:szCs w:val="24"/>
        </w:rPr>
        <w:t xml:space="preserve">ditolak. Disini berarti variabel </w:t>
      </w:r>
      <w:r w:rsidRPr="002B5263">
        <w:rPr>
          <w:rFonts w:ascii="Times New Roman" w:eastAsiaTheme="minorEastAsia" w:hAnsi="Times New Roman" w:cs="Times New Roman"/>
          <w:i/>
          <w:sz w:val="24"/>
          <w:szCs w:val="24"/>
        </w:rPr>
        <w:t>Capital Adeq</w:t>
      </w:r>
      <w:r w:rsidR="006E3E8C">
        <w:rPr>
          <w:rFonts w:ascii="Times New Roman" w:eastAsiaTheme="minorEastAsia" w:hAnsi="Times New Roman" w:cs="Times New Roman"/>
          <w:i/>
          <w:sz w:val="24"/>
          <w:szCs w:val="24"/>
        </w:rPr>
        <w:t>u</w:t>
      </w:r>
      <w:r w:rsidRPr="002B5263">
        <w:rPr>
          <w:rFonts w:ascii="Times New Roman" w:eastAsiaTheme="minorEastAsia" w:hAnsi="Times New Roman" w:cs="Times New Roman"/>
          <w:i/>
          <w:sz w:val="24"/>
          <w:szCs w:val="24"/>
        </w:rPr>
        <w:t>acy Ratio</w:t>
      </w:r>
      <w:r w:rsidRPr="002B5263">
        <w:rPr>
          <w:rFonts w:ascii="Times New Roman" w:eastAsiaTheme="minorEastAsia" w:hAnsi="Times New Roman" w:cs="Times New Roman"/>
          <w:sz w:val="24"/>
          <w:szCs w:val="24"/>
        </w:rPr>
        <w:t xml:space="preserve"> (CAR) dan </w:t>
      </w:r>
      <w:r w:rsidRPr="002B5263">
        <w:rPr>
          <w:rFonts w:ascii="Times New Roman" w:eastAsiaTheme="minorEastAsia" w:hAnsi="Times New Roman" w:cs="Times New Roman"/>
          <w:i/>
          <w:sz w:val="24"/>
          <w:szCs w:val="24"/>
        </w:rPr>
        <w:t>Loan to Deposit Ratio</w:t>
      </w:r>
      <w:r w:rsidRPr="002B5263">
        <w:rPr>
          <w:rFonts w:ascii="Times New Roman" w:eastAsiaTheme="minorEastAsia" w:hAnsi="Times New Roman" w:cs="Times New Roman"/>
          <w:sz w:val="24"/>
          <w:szCs w:val="24"/>
        </w:rPr>
        <w:t xml:space="preserve"> (LDR) berpengaruh positif yang signifikan terhadap </w:t>
      </w:r>
      <w:r w:rsidRPr="002B5263">
        <w:rPr>
          <w:rFonts w:ascii="Times New Roman" w:eastAsiaTheme="minorEastAsia" w:hAnsi="Times New Roman" w:cs="Times New Roman"/>
          <w:sz w:val="24"/>
          <w:szCs w:val="24"/>
          <w:lang w:val="id-ID"/>
        </w:rPr>
        <w:t>Pemberian</w:t>
      </w:r>
      <w:r w:rsidRPr="002B5263">
        <w:rPr>
          <w:rFonts w:ascii="Times New Roman" w:eastAsiaTheme="minorEastAsia" w:hAnsi="Times New Roman" w:cs="Times New Roman"/>
          <w:sz w:val="24"/>
          <w:szCs w:val="24"/>
        </w:rPr>
        <w:t xml:space="preserve"> Kredit. Hasil penelitian ini </w:t>
      </w:r>
      <w:r>
        <w:rPr>
          <w:rFonts w:ascii="Times New Roman" w:eastAsiaTheme="minorEastAsia" w:hAnsi="Times New Roman" w:cs="Times New Roman"/>
          <w:sz w:val="24"/>
          <w:szCs w:val="24"/>
        </w:rPr>
        <w:t xml:space="preserve">tidak </w:t>
      </w:r>
      <w:r w:rsidRPr="002B5263">
        <w:rPr>
          <w:rFonts w:ascii="Times New Roman" w:eastAsiaTheme="minorEastAsia" w:hAnsi="Times New Roman" w:cs="Times New Roman"/>
          <w:sz w:val="24"/>
          <w:szCs w:val="24"/>
        </w:rPr>
        <w:t>sejalan dengan hasil penelitian</w:t>
      </w:r>
      <w:r>
        <w:rPr>
          <w:rFonts w:ascii="Times New Roman" w:eastAsiaTheme="minorEastAsia" w:hAnsi="Times New Roman" w:cs="Times New Roman"/>
          <w:sz w:val="24"/>
          <w:szCs w:val="24"/>
        </w:rPr>
        <w:t xml:space="preserve"> </w:t>
      </w:r>
      <w:r>
        <w:rPr>
          <w:rFonts w:ascii="Times New Roman" w:hAnsi="Times New Roman" w:cs="Times New Roman"/>
          <w:noProof/>
          <w:sz w:val="24"/>
          <w:szCs w:val="24"/>
        </w:rPr>
        <w:t>Anindita (2011)</w:t>
      </w:r>
      <w:r w:rsidR="003F2F51">
        <w:rPr>
          <w:rFonts w:ascii="Times New Roman" w:hAnsi="Times New Roman" w:cs="Times New Roman"/>
          <w:noProof/>
          <w:sz w:val="24"/>
          <w:szCs w:val="24"/>
        </w:rPr>
        <w:t xml:space="preserve"> dan Khaidar</w:t>
      </w:r>
      <w:r w:rsidR="00EC6AE6">
        <w:rPr>
          <w:rFonts w:ascii="Times New Roman" w:hAnsi="Times New Roman" w:cs="Times New Roman"/>
          <w:noProof/>
          <w:sz w:val="24"/>
          <w:szCs w:val="24"/>
        </w:rPr>
        <w:t xml:space="preserve"> </w:t>
      </w:r>
      <w:r w:rsidR="003F2F51">
        <w:rPr>
          <w:rFonts w:ascii="Times New Roman" w:hAnsi="Times New Roman" w:cs="Times New Roman"/>
          <w:noProof/>
          <w:sz w:val="24"/>
          <w:szCs w:val="24"/>
        </w:rPr>
        <w:t>(2012) y</w:t>
      </w:r>
      <w:r>
        <w:rPr>
          <w:rFonts w:ascii="Times New Roman" w:hAnsi="Times New Roman" w:cs="Times New Roman"/>
          <w:noProof/>
          <w:sz w:val="24"/>
          <w:szCs w:val="24"/>
        </w:rPr>
        <w:t xml:space="preserve">ang keduanya </w:t>
      </w:r>
      <w:r>
        <w:rPr>
          <w:rFonts w:ascii="Times New Roman" w:hAnsi="Times New Roman" w:cs="Times New Roman"/>
          <w:sz w:val="24"/>
          <w:szCs w:val="24"/>
        </w:rPr>
        <w:t>memiliki</w:t>
      </w:r>
      <w:r>
        <w:rPr>
          <w:rFonts w:ascii="Times New Roman" w:hAnsi="Times New Roman" w:cs="Times New Roman"/>
          <w:noProof/>
          <w:sz w:val="24"/>
          <w:szCs w:val="24"/>
        </w:rPr>
        <w:t xml:space="preserve"> </w:t>
      </w:r>
      <w:r w:rsidRPr="00A969C6">
        <w:rPr>
          <w:rFonts w:ascii="Times New Roman" w:hAnsi="Times New Roman" w:cs="Times New Roman"/>
          <w:i/>
          <w:sz w:val="24"/>
          <w:szCs w:val="24"/>
        </w:rPr>
        <w:t>Loan to Deposit Ratio</w:t>
      </w:r>
      <w:r w:rsidRPr="00A969C6">
        <w:rPr>
          <w:rFonts w:ascii="Times New Roman" w:hAnsi="Times New Roman" w:cs="Times New Roman"/>
          <w:sz w:val="24"/>
          <w:szCs w:val="24"/>
        </w:rPr>
        <w:t xml:space="preserve"> (LDR) </w:t>
      </w:r>
      <w:r>
        <w:rPr>
          <w:rFonts w:ascii="Times New Roman" w:hAnsi="Times New Roman" w:cs="Times New Roman"/>
          <w:sz w:val="24"/>
          <w:szCs w:val="24"/>
        </w:rPr>
        <w:t>yang pengaruh negatif terhadap Penyaluran Kredit.</w:t>
      </w:r>
    </w:p>
    <w:p w:rsidR="002B5263" w:rsidRPr="00BB5517" w:rsidRDefault="002B5263" w:rsidP="002B5263">
      <w:pPr>
        <w:pStyle w:val="ListParagraph"/>
        <w:spacing w:line="480" w:lineRule="auto"/>
        <w:ind w:left="0" w:firstLine="720"/>
        <w:jc w:val="both"/>
        <w:rPr>
          <w:rFonts w:ascii="Times New Roman" w:hAnsi="Times New Roman" w:cs="Times New Roman"/>
          <w:b/>
          <w:sz w:val="24"/>
          <w:szCs w:val="24"/>
        </w:rPr>
      </w:pPr>
    </w:p>
    <w:sectPr w:rsidR="002B5263" w:rsidRPr="00BB5517" w:rsidSect="0002581D">
      <w:footerReference w:type="default" r:id="rId20"/>
      <w:footerReference w:type="first" r:id="rId21"/>
      <w:pgSz w:w="11907" w:h="16839" w:code="9"/>
      <w:pgMar w:top="1701" w:right="1701" w:bottom="1701" w:left="2268" w:header="720" w:footer="720" w:gutter="0"/>
      <w:pgNumType w:start="8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8EA" w:rsidRDefault="005058EA" w:rsidP="00771B74">
      <w:pPr>
        <w:spacing w:after="0" w:line="240" w:lineRule="auto"/>
      </w:pPr>
      <w:r>
        <w:separator/>
      </w:r>
    </w:p>
  </w:endnote>
  <w:endnote w:type="continuationSeparator" w:id="0">
    <w:p w:rsidR="005058EA" w:rsidRDefault="005058EA" w:rsidP="00771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399141"/>
      <w:docPartObj>
        <w:docPartGallery w:val="Page Numbers (Bottom of Page)"/>
        <w:docPartUnique/>
      </w:docPartObj>
    </w:sdtPr>
    <w:sdtEndPr>
      <w:rPr>
        <w:noProof/>
      </w:rPr>
    </w:sdtEndPr>
    <w:sdtContent>
      <w:p w:rsidR="005058EA" w:rsidRDefault="005058EA">
        <w:pPr>
          <w:pStyle w:val="Footer"/>
          <w:jc w:val="right"/>
        </w:pPr>
        <w:r>
          <w:fldChar w:fldCharType="begin"/>
        </w:r>
        <w:r>
          <w:instrText xml:space="preserve"> PAGE   \* MERGEFORMAT </w:instrText>
        </w:r>
        <w:r>
          <w:fldChar w:fldCharType="separate"/>
        </w:r>
        <w:r w:rsidR="006E64A2">
          <w:rPr>
            <w:noProof/>
          </w:rPr>
          <w:t>116</w:t>
        </w:r>
        <w:r>
          <w:rPr>
            <w:noProof/>
          </w:rPr>
          <w:fldChar w:fldCharType="end"/>
        </w:r>
      </w:p>
    </w:sdtContent>
  </w:sdt>
  <w:p w:rsidR="005058EA" w:rsidRDefault="005058EA" w:rsidP="0002581D">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8EA" w:rsidRDefault="005058EA" w:rsidP="00102435">
    <w:pPr>
      <w:pStyle w:val="Footer"/>
      <w:jc w:val="center"/>
    </w:pPr>
  </w:p>
  <w:p w:rsidR="005058EA" w:rsidRDefault="005058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8EA" w:rsidRDefault="005058EA" w:rsidP="00771B74">
      <w:pPr>
        <w:spacing w:after="0" w:line="240" w:lineRule="auto"/>
      </w:pPr>
      <w:r>
        <w:separator/>
      </w:r>
    </w:p>
  </w:footnote>
  <w:footnote w:type="continuationSeparator" w:id="0">
    <w:p w:rsidR="005058EA" w:rsidRDefault="005058EA" w:rsidP="00771B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B3B96"/>
    <w:multiLevelType w:val="hybridMultilevel"/>
    <w:tmpl w:val="18A25F04"/>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06993F28"/>
    <w:multiLevelType w:val="hybridMultilevel"/>
    <w:tmpl w:val="D174EB18"/>
    <w:lvl w:ilvl="0" w:tplc="1044636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112615BF"/>
    <w:multiLevelType w:val="hybridMultilevel"/>
    <w:tmpl w:val="5F00F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CC0592"/>
    <w:multiLevelType w:val="hybridMultilevel"/>
    <w:tmpl w:val="1D742E64"/>
    <w:lvl w:ilvl="0" w:tplc="2A3A7862">
      <w:start w:val="1"/>
      <w:numFmt w:val="decimal"/>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BB24152"/>
    <w:multiLevelType w:val="hybridMultilevel"/>
    <w:tmpl w:val="84C4DD22"/>
    <w:lvl w:ilvl="0" w:tplc="04090011">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nsid w:val="1FB75C9C"/>
    <w:multiLevelType w:val="multilevel"/>
    <w:tmpl w:val="3EFA89D0"/>
    <w:lvl w:ilvl="0">
      <w:start w:val="1"/>
      <w:numFmt w:val="decimal"/>
      <w:lvlText w:val="%1."/>
      <w:lvlJc w:val="left"/>
      <w:pPr>
        <w:ind w:left="450" w:hanging="360"/>
      </w:pPr>
      <w:rPr>
        <w:rFonts w:hint="default"/>
      </w:rPr>
    </w:lvl>
    <w:lvl w:ilvl="1">
      <w:start w:val="1"/>
      <w:numFmt w:val="decimal"/>
      <w:isLgl/>
      <w:lvlText w:val="%1.%2"/>
      <w:lvlJc w:val="left"/>
      <w:pPr>
        <w:ind w:left="690" w:hanging="600"/>
      </w:pPr>
      <w:rPr>
        <w:rFonts w:hint="default"/>
      </w:rPr>
    </w:lvl>
    <w:lvl w:ilvl="2">
      <w:start w:val="2"/>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890" w:hanging="1800"/>
      </w:pPr>
      <w:rPr>
        <w:rFonts w:hint="default"/>
      </w:rPr>
    </w:lvl>
  </w:abstractNum>
  <w:abstractNum w:abstractNumId="6">
    <w:nsid w:val="25393E88"/>
    <w:multiLevelType w:val="hybridMultilevel"/>
    <w:tmpl w:val="550E751E"/>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A41940"/>
    <w:multiLevelType w:val="multilevel"/>
    <w:tmpl w:val="D3FCF2E0"/>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6DF3C86"/>
    <w:multiLevelType w:val="multilevel"/>
    <w:tmpl w:val="B4D4DEEA"/>
    <w:lvl w:ilvl="0">
      <w:start w:val="4"/>
      <w:numFmt w:val="decimal"/>
      <w:lvlText w:val="%1."/>
      <w:lvlJc w:val="left"/>
      <w:pPr>
        <w:ind w:left="450" w:hanging="360"/>
      </w:pPr>
      <w:rPr>
        <w:rFonts w:hint="default"/>
      </w:rPr>
    </w:lvl>
    <w:lvl w:ilvl="1">
      <w:start w:val="2"/>
      <w:numFmt w:val="decimal"/>
      <w:isLgl/>
      <w:lvlText w:val="%1.%2"/>
      <w:lvlJc w:val="left"/>
      <w:pPr>
        <w:ind w:left="690" w:hanging="600"/>
      </w:pPr>
      <w:rPr>
        <w:rFonts w:hint="default"/>
      </w:rPr>
    </w:lvl>
    <w:lvl w:ilvl="2">
      <w:start w:val="2"/>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890" w:hanging="1800"/>
      </w:pPr>
      <w:rPr>
        <w:rFonts w:hint="default"/>
      </w:rPr>
    </w:lvl>
  </w:abstractNum>
  <w:abstractNum w:abstractNumId="9">
    <w:nsid w:val="3D1D30A2"/>
    <w:multiLevelType w:val="hybridMultilevel"/>
    <w:tmpl w:val="DC94CEA6"/>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40A40B9B"/>
    <w:multiLevelType w:val="multilevel"/>
    <w:tmpl w:val="F22E6990"/>
    <w:lvl w:ilvl="0">
      <w:start w:val="1"/>
      <w:numFmt w:val="decimal"/>
      <w:lvlText w:val="%1."/>
      <w:lvlJc w:val="left"/>
      <w:pPr>
        <w:ind w:left="450" w:hanging="360"/>
      </w:pPr>
      <w:rPr>
        <w:rFonts w:ascii="Times New Roman" w:eastAsiaTheme="minorHAnsi" w:hAnsi="Times New Roman" w:cs="Times New Roman" w:hint="default"/>
      </w:rPr>
    </w:lvl>
    <w:lvl w:ilvl="1">
      <w:start w:val="14"/>
      <w:numFmt w:val="decimal"/>
      <w:isLgl/>
      <w:lvlText w:val="%1.%2"/>
      <w:lvlJc w:val="left"/>
      <w:pPr>
        <w:ind w:left="585" w:hanging="495"/>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890" w:hanging="1800"/>
      </w:pPr>
      <w:rPr>
        <w:rFonts w:hint="default"/>
      </w:rPr>
    </w:lvl>
  </w:abstractNum>
  <w:abstractNum w:abstractNumId="11">
    <w:nsid w:val="45B97C89"/>
    <w:multiLevelType w:val="hybridMultilevel"/>
    <w:tmpl w:val="FF2CC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121954"/>
    <w:multiLevelType w:val="hybridMultilevel"/>
    <w:tmpl w:val="7F1863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786270"/>
    <w:multiLevelType w:val="multilevel"/>
    <w:tmpl w:val="8508E9C0"/>
    <w:lvl w:ilvl="0">
      <w:start w:val="1"/>
      <w:numFmt w:val="decimal"/>
      <w:lvlText w:val="%1."/>
      <w:lvlJc w:val="left"/>
      <w:pPr>
        <w:ind w:left="450" w:hanging="360"/>
      </w:pPr>
      <w:rPr>
        <w:rFonts w:hint="default"/>
      </w:rPr>
    </w:lvl>
    <w:lvl w:ilvl="1">
      <w:start w:val="14"/>
      <w:numFmt w:val="decimal"/>
      <w:isLgl/>
      <w:lvlText w:val="%1.%2"/>
      <w:lvlJc w:val="left"/>
      <w:pPr>
        <w:ind w:left="585" w:hanging="495"/>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890" w:hanging="1800"/>
      </w:pPr>
      <w:rPr>
        <w:rFonts w:hint="default"/>
      </w:rPr>
    </w:lvl>
  </w:abstractNum>
  <w:abstractNum w:abstractNumId="14">
    <w:nsid w:val="56E85B17"/>
    <w:multiLevelType w:val="hybridMultilevel"/>
    <w:tmpl w:val="19948EEC"/>
    <w:lvl w:ilvl="0" w:tplc="4D6EDC6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nsid w:val="58F043C1"/>
    <w:multiLevelType w:val="hybridMultilevel"/>
    <w:tmpl w:val="1A709A9A"/>
    <w:lvl w:ilvl="0" w:tplc="0421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DB694C"/>
    <w:multiLevelType w:val="hybridMultilevel"/>
    <w:tmpl w:val="A280B4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E7A444E"/>
    <w:multiLevelType w:val="multilevel"/>
    <w:tmpl w:val="DF0A27E2"/>
    <w:lvl w:ilvl="0">
      <w:start w:val="1"/>
      <w:numFmt w:val="decimal"/>
      <w:lvlText w:val="%1."/>
      <w:lvlJc w:val="left"/>
      <w:pPr>
        <w:ind w:left="450" w:hanging="360"/>
      </w:pPr>
      <w:rPr>
        <w:rFonts w:hint="default"/>
      </w:rPr>
    </w:lvl>
    <w:lvl w:ilvl="1">
      <w:start w:val="3"/>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890" w:hanging="1800"/>
      </w:pPr>
      <w:rPr>
        <w:rFonts w:hint="default"/>
      </w:rPr>
    </w:lvl>
  </w:abstractNum>
  <w:abstractNum w:abstractNumId="18">
    <w:nsid w:val="62EB20A8"/>
    <w:multiLevelType w:val="hybridMultilevel"/>
    <w:tmpl w:val="F0F6990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65621B70"/>
    <w:multiLevelType w:val="hybridMultilevel"/>
    <w:tmpl w:val="093A5578"/>
    <w:lvl w:ilvl="0" w:tplc="49D8382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nsid w:val="6C7E67A3"/>
    <w:multiLevelType w:val="multilevel"/>
    <w:tmpl w:val="4462E40C"/>
    <w:lvl w:ilvl="0">
      <w:start w:val="4"/>
      <w:numFmt w:val="decimal"/>
      <w:lvlText w:val="%1"/>
      <w:lvlJc w:val="left"/>
      <w:pPr>
        <w:ind w:left="660" w:hanging="660"/>
      </w:pPr>
      <w:rPr>
        <w:rFonts w:hint="default"/>
      </w:rPr>
    </w:lvl>
    <w:lvl w:ilvl="1">
      <w:start w:val="1"/>
      <w:numFmt w:val="decimal"/>
      <w:lvlText w:val="%1.%2"/>
      <w:lvlJc w:val="left"/>
      <w:pPr>
        <w:ind w:left="855" w:hanging="660"/>
      </w:pPr>
      <w:rPr>
        <w:rFonts w:hint="default"/>
      </w:rPr>
    </w:lvl>
    <w:lvl w:ilvl="2">
      <w:start w:val="1"/>
      <w:numFmt w:val="decimal"/>
      <w:lvlText w:val="%1.%2.%3"/>
      <w:lvlJc w:val="left"/>
      <w:pPr>
        <w:ind w:left="1110" w:hanging="720"/>
      </w:pPr>
      <w:rPr>
        <w:rFonts w:hint="default"/>
      </w:rPr>
    </w:lvl>
    <w:lvl w:ilvl="3">
      <w:start w:val="3"/>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610" w:hanging="144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360" w:hanging="1800"/>
      </w:pPr>
      <w:rPr>
        <w:rFonts w:hint="default"/>
      </w:rPr>
    </w:lvl>
  </w:abstractNum>
  <w:abstractNum w:abstractNumId="21">
    <w:nsid w:val="6F962DB0"/>
    <w:multiLevelType w:val="hybridMultilevel"/>
    <w:tmpl w:val="40F2DF5C"/>
    <w:lvl w:ilvl="0" w:tplc="D67030CA">
      <w:start w:val="1"/>
      <w:numFmt w:val="decimal"/>
      <w:lvlText w:val="(%1)"/>
      <w:lvlJc w:val="left"/>
      <w:pPr>
        <w:ind w:left="1070" w:hanging="360"/>
      </w:pPr>
      <w:rPr>
        <w:rFonts w:hint="default"/>
      </w:rPr>
    </w:lvl>
    <w:lvl w:ilvl="1" w:tplc="04210019" w:tentative="1">
      <w:start w:val="1"/>
      <w:numFmt w:val="lowerLetter"/>
      <w:lvlText w:val="%2."/>
      <w:lvlJc w:val="left"/>
      <w:pPr>
        <w:ind w:left="1790" w:hanging="360"/>
      </w:pPr>
    </w:lvl>
    <w:lvl w:ilvl="2" w:tplc="0421001B" w:tentative="1">
      <w:start w:val="1"/>
      <w:numFmt w:val="lowerRoman"/>
      <w:lvlText w:val="%3."/>
      <w:lvlJc w:val="right"/>
      <w:pPr>
        <w:ind w:left="2510" w:hanging="180"/>
      </w:pPr>
    </w:lvl>
    <w:lvl w:ilvl="3" w:tplc="0421000F" w:tentative="1">
      <w:start w:val="1"/>
      <w:numFmt w:val="decimal"/>
      <w:lvlText w:val="%4."/>
      <w:lvlJc w:val="left"/>
      <w:pPr>
        <w:ind w:left="3230" w:hanging="360"/>
      </w:pPr>
    </w:lvl>
    <w:lvl w:ilvl="4" w:tplc="04210019" w:tentative="1">
      <w:start w:val="1"/>
      <w:numFmt w:val="lowerLetter"/>
      <w:lvlText w:val="%5."/>
      <w:lvlJc w:val="left"/>
      <w:pPr>
        <w:ind w:left="3950" w:hanging="360"/>
      </w:pPr>
    </w:lvl>
    <w:lvl w:ilvl="5" w:tplc="0421001B" w:tentative="1">
      <w:start w:val="1"/>
      <w:numFmt w:val="lowerRoman"/>
      <w:lvlText w:val="%6."/>
      <w:lvlJc w:val="right"/>
      <w:pPr>
        <w:ind w:left="4670" w:hanging="180"/>
      </w:pPr>
    </w:lvl>
    <w:lvl w:ilvl="6" w:tplc="0421000F" w:tentative="1">
      <w:start w:val="1"/>
      <w:numFmt w:val="decimal"/>
      <w:lvlText w:val="%7."/>
      <w:lvlJc w:val="left"/>
      <w:pPr>
        <w:ind w:left="5390" w:hanging="360"/>
      </w:pPr>
    </w:lvl>
    <w:lvl w:ilvl="7" w:tplc="04210019" w:tentative="1">
      <w:start w:val="1"/>
      <w:numFmt w:val="lowerLetter"/>
      <w:lvlText w:val="%8."/>
      <w:lvlJc w:val="left"/>
      <w:pPr>
        <w:ind w:left="6110" w:hanging="360"/>
      </w:pPr>
    </w:lvl>
    <w:lvl w:ilvl="8" w:tplc="0421001B" w:tentative="1">
      <w:start w:val="1"/>
      <w:numFmt w:val="lowerRoman"/>
      <w:lvlText w:val="%9."/>
      <w:lvlJc w:val="right"/>
      <w:pPr>
        <w:ind w:left="6830" w:hanging="180"/>
      </w:pPr>
    </w:lvl>
  </w:abstractNum>
  <w:num w:numId="1">
    <w:abstractNumId w:val="9"/>
  </w:num>
  <w:num w:numId="2">
    <w:abstractNumId w:val="5"/>
  </w:num>
  <w:num w:numId="3">
    <w:abstractNumId w:val="0"/>
  </w:num>
  <w:num w:numId="4">
    <w:abstractNumId w:val="13"/>
  </w:num>
  <w:num w:numId="5">
    <w:abstractNumId w:val="10"/>
  </w:num>
  <w:num w:numId="6">
    <w:abstractNumId w:val="17"/>
  </w:num>
  <w:num w:numId="7">
    <w:abstractNumId w:val="19"/>
  </w:num>
  <w:num w:numId="8">
    <w:abstractNumId w:val="1"/>
  </w:num>
  <w:num w:numId="9">
    <w:abstractNumId w:val="3"/>
  </w:num>
  <w:num w:numId="10">
    <w:abstractNumId w:val="16"/>
  </w:num>
  <w:num w:numId="11">
    <w:abstractNumId w:val="15"/>
  </w:num>
  <w:num w:numId="12">
    <w:abstractNumId w:val="2"/>
  </w:num>
  <w:num w:numId="13">
    <w:abstractNumId w:val="12"/>
  </w:num>
  <w:num w:numId="14">
    <w:abstractNumId w:val="18"/>
  </w:num>
  <w:num w:numId="15">
    <w:abstractNumId w:val="11"/>
  </w:num>
  <w:num w:numId="16">
    <w:abstractNumId w:val="14"/>
  </w:num>
  <w:num w:numId="17">
    <w:abstractNumId w:val="4"/>
  </w:num>
  <w:num w:numId="18">
    <w:abstractNumId w:val="6"/>
  </w:num>
  <w:num w:numId="19">
    <w:abstractNumId w:val="7"/>
  </w:num>
  <w:num w:numId="20">
    <w:abstractNumId w:val="21"/>
  </w:num>
  <w:num w:numId="21">
    <w:abstractNumId w:val="20"/>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B74"/>
    <w:rsid w:val="00004951"/>
    <w:rsid w:val="00007AA6"/>
    <w:rsid w:val="00020DAE"/>
    <w:rsid w:val="0002581D"/>
    <w:rsid w:val="000265BD"/>
    <w:rsid w:val="00061930"/>
    <w:rsid w:val="00071F0F"/>
    <w:rsid w:val="00075A7D"/>
    <w:rsid w:val="0008228E"/>
    <w:rsid w:val="0009563A"/>
    <w:rsid w:val="000B6AB7"/>
    <w:rsid w:val="000C48AB"/>
    <w:rsid w:val="000D48A3"/>
    <w:rsid w:val="000F0BD8"/>
    <w:rsid w:val="000F6B83"/>
    <w:rsid w:val="0010156E"/>
    <w:rsid w:val="00102435"/>
    <w:rsid w:val="001116E1"/>
    <w:rsid w:val="001245CF"/>
    <w:rsid w:val="001423C1"/>
    <w:rsid w:val="00156783"/>
    <w:rsid w:val="001628B2"/>
    <w:rsid w:val="001658B7"/>
    <w:rsid w:val="00175404"/>
    <w:rsid w:val="00191DB0"/>
    <w:rsid w:val="001C0FD8"/>
    <w:rsid w:val="001C7C5C"/>
    <w:rsid w:val="001D3A9B"/>
    <w:rsid w:val="001D5C0F"/>
    <w:rsid w:val="001D747C"/>
    <w:rsid w:val="00216981"/>
    <w:rsid w:val="00240CE9"/>
    <w:rsid w:val="00247C08"/>
    <w:rsid w:val="00257A75"/>
    <w:rsid w:val="002971E0"/>
    <w:rsid w:val="002A199F"/>
    <w:rsid w:val="002B5263"/>
    <w:rsid w:val="002B76E1"/>
    <w:rsid w:val="002C2EB5"/>
    <w:rsid w:val="002C7ADF"/>
    <w:rsid w:val="0031118B"/>
    <w:rsid w:val="00327D11"/>
    <w:rsid w:val="00332889"/>
    <w:rsid w:val="0033554D"/>
    <w:rsid w:val="00351A38"/>
    <w:rsid w:val="00362CB7"/>
    <w:rsid w:val="00366780"/>
    <w:rsid w:val="00367790"/>
    <w:rsid w:val="003864F3"/>
    <w:rsid w:val="00393BAA"/>
    <w:rsid w:val="003A55B4"/>
    <w:rsid w:val="003B4099"/>
    <w:rsid w:val="003B56D0"/>
    <w:rsid w:val="003C4271"/>
    <w:rsid w:val="003D14F5"/>
    <w:rsid w:val="003E1700"/>
    <w:rsid w:val="003F2F51"/>
    <w:rsid w:val="0040282D"/>
    <w:rsid w:val="00440520"/>
    <w:rsid w:val="00464BAF"/>
    <w:rsid w:val="00483D45"/>
    <w:rsid w:val="004A5476"/>
    <w:rsid w:val="004B09A9"/>
    <w:rsid w:val="004B5AF8"/>
    <w:rsid w:val="004D30B9"/>
    <w:rsid w:val="0050323A"/>
    <w:rsid w:val="005058EA"/>
    <w:rsid w:val="005309EC"/>
    <w:rsid w:val="0054668A"/>
    <w:rsid w:val="00561997"/>
    <w:rsid w:val="005723C7"/>
    <w:rsid w:val="005A62AC"/>
    <w:rsid w:val="005D2F40"/>
    <w:rsid w:val="005E47D1"/>
    <w:rsid w:val="006133B2"/>
    <w:rsid w:val="006230BC"/>
    <w:rsid w:val="0064524E"/>
    <w:rsid w:val="006C775D"/>
    <w:rsid w:val="006E3E8C"/>
    <w:rsid w:val="006E4952"/>
    <w:rsid w:val="006E64A2"/>
    <w:rsid w:val="006E7E87"/>
    <w:rsid w:val="00706DFC"/>
    <w:rsid w:val="007147D3"/>
    <w:rsid w:val="00740237"/>
    <w:rsid w:val="00740E0A"/>
    <w:rsid w:val="00750E72"/>
    <w:rsid w:val="0075685E"/>
    <w:rsid w:val="0076782B"/>
    <w:rsid w:val="00771B74"/>
    <w:rsid w:val="007758FB"/>
    <w:rsid w:val="007A3003"/>
    <w:rsid w:val="007D1D58"/>
    <w:rsid w:val="007D35F2"/>
    <w:rsid w:val="007F6561"/>
    <w:rsid w:val="008251B2"/>
    <w:rsid w:val="00832B2F"/>
    <w:rsid w:val="00843448"/>
    <w:rsid w:val="008545BF"/>
    <w:rsid w:val="00891B31"/>
    <w:rsid w:val="008A39DC"/>
    <w:rsid w:val="008E0CAF"/>
    <w:rsid w:val="008F12B3"/>
    <w:rsid w:val="009024A7"/>
    <w:rsid w:val="00936581"/>
    <w:rsid w:val="009504B6"/>
    <w:rsid w:val="0095511D"/>
    <w:rsid w:val="00967A91"/>
    <w:rsid w:val="00974A5B"/>
    <w:rsid w:val="00975E31"/>
    <w:rsid w:val="00977CC1"/>
    <w:rsid w:val="009918BA"/>
    <w:rsid w:val="0099236F"/>
    <w:rsid w:val="009B5CA9"/>
    <w:rsid w:val="00A147E8"/>
    <w:rsid w:val="00A26601"/>
    <w:rsid w:val="00A5020E"/>
    <w:rsid w:val="00A7057E"/>
    <w:rsid w:val="00A74A32"/>
    <w:rsid w:val="00A81CEC"/>
    <w:rsid w:val="00A95FAE"/>
    <w:rsid w:val="00AA5F29"/>
    <w:rsid w:val="00AB64CD"/>
    <w:rsid w:val="00AF3190"/>
    <w:rsid w:val="00B17461"/>
    <w:rsid w:val="00B3577C"/>
    <w:rsid w:val="00B36AFF"/>
    <w:rsid w:val="00B418E3"/>
    <w:rsid w:val="00B86C6A"/>
    <w:rsid w:val="00BB2DE0"/>
    <w:rsid w:val="00BB5517"/>
    <w:rsid w:val="00BB75D5"/>
    <w:rsid w:val="00BD19D7"/>
    <w:rsid w:val="00BD1FA9"/>
    <w:rsid w:val="00BD5CDC"/>
    <w:rsid w:val="00BE564A"/>
    <w:rsid w:val="00BF1F99"/>
    <w:rsid w:val="00C165ED"/>
    <w:rsid w:val="00C52C0E"/>
    <w:rsid w:val="00CA5AA9"/>
    <w:rsid w:val="00CA60D8"/>
    <w:rsid w:val="00CC2CC8"/>
    <w:rsid w:val="00CD22C8"/>
    <w:rsid w:val="00CE1F08"/>
    <w:rsid w:val="00D02AAF"/>
    <w:rsid w:val="00D13C95"/>
    <w:rsid w:val="00D27451"/>
    <w:rsid w:val="00D30AE5"/>
    <w:rsid w:val="00D407A3"/>
    <w:rsid w:val="00D43BF5"/>
    <w:rsid w:val="00DC6B36"/>
    <w:rsid w:val="00DD14FD"/>
    <w:rsid w:val="00DD6827"/>
    <w:rsid w:val="00E05215"/>
    <w:rsid w:val="00E05C87"/>
    <w:rsid w:val="00E3422C"/>
    <w:rsid w:val="00E572D5"/>
    <w:rsid w:val="00E715E4"/>
    <w:rsid w:val="00E81016"/>
    <w:rsid w:val="00EA440D"/>
    <w:rsid w:val="00EC20C6"/>
    <w:rsid w:val="00EC6AE6"/>
    <w:rsid w:val="00F15C13"/>
    <w:rsid w:val="00F25F29"/>
    <w:rsid w:val="00F82434"/>
    <w:rsid w:val="00F90B7B"/>
    <w:rsid w:val="00FA46F1"/>
    <w:rsid w:val="00FD1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4B09A9"/>
    <w:pPr>
      <w:keepNext/>
      <w:keepLines/>
      <w:spacing w:before="200" w:after="0"/>
      <w:outlineLvl w:val="2"/>
    </w:pPr>
    <w:rPr>
      <w:rFonts w:ascii="Times New Roman" w:eastAsiaTheme="majorEastAsia" w:hAnsi="Times New Roman" w:cstheme="majorBidi"/>
      <w:b/>
      <w:bCs/>
      <w:color w:val="000000" w:themeColor="text1"/>
      <w:sz w:val="24"/>
    </w:rPr>
  </w:style>
  <w:style w:type="paragraph" w:styleId="Heading4">
    <w:name w:val="heading 4"/>
    <w:basedOn w:val="Normal"/>
    <w:next w:val="Normal"/>
    <w:link w:val="Heading4Char"/>
    <w:uiPriority w:val="9"/>
    <w:semiHidden/>
    <w:unhideWhenUsed/>
    <w:qFormat/>
    <w:rsid w:val="00E3422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1B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74"/>
  </w:style>
  <w:style w:type="paragraph" w:styleId="Footer">
    <w:name w:val="footer"/>
    <w:basedOn w:val="Normal"/>
    <w:link w:val="FooterChar"/>
    <w:uiPriority w:val="99"/>
    <w:unhideWhenUsed/>
    <w:rsid w:val="00771B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74"/>
  </w:style>
  <w:style w:type="paragraph" w:styleId="ListParagraph">
    <w:name w:val="List Paragraph"/>
    <w:aliases w:val="skripsi,Body Text Char1,Char Char2,List Paragraph2,List Paragraph1,spasi 2 taiiii"/>
    <w:basedOn w:val="Normal"/>
    <w:link w:val="ListParagraphChar"/>
    <w:uiPriority w:val="34"/>
    <w:qFormat/>
    <w:rsid w:val="00D13C95"/>
    <w:pPr>
      <w:ind w:left="720"/>
      <w:contextualSpacing/>
    </w:pPr>
  </w:style>
  <w:style w:type="character" w:styleId="Hyperlink">
    <w:name w:val="Hyperlink"/>
    <w:basedOn w:val="DefaultParagraphFont"/>
    <w:uiPriority w:val="99"/>
    <w:unhideWhenUsed/>
    <w:rsid w:val="00D13C95"/>
    <w:rPr>
      <w:color w:val="0000FF" w:themeColor="hyperlink"/>
      <w:u w:val="single"/>
    </w:rPr>
  </w:style>
  <w:style w:type="table" w:styleId="TableGrid">
    <w:name w:val="Table Grid"/>
    <w:basedOn w:val="TableNormal"/>
    <w:uiPriority w:val="59"/>
    <w:rsid w:val="005466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971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71E0"/>
    <w:rPr>
      <w:rFonts w:ascii="Tahoma" w:hAnsi="Tahoma" w:cs="Tahoma"/>
      <w:sz w:val="16"/>
      <w:szCs w:val="16"/>
    </w:rPr>
  </w:style>
  <w:style w:type="paragraph" w:styleId="NoSpacing">
    <w:name w:val="No Spacing"/>
    <w:uiPriority w:val="1"/>
    <w:qFormat/>
    <w:rsid w:val="00367790"/>
    <w:pPr>
      <w:spacing w:after="0" w:line="240" w:lineRule="auto"/>
    </w:pPr>
  </w:style>
  <w:style w:type="character" w:customStyle="1" w:styleId="Heading3Char">
    <w:name w:val="Heading 3 Char"/>
    <w:basedOn w:val="DefaultParagraphFont"/>
    <w:link w:val="Heading3"/>
    <w:uiPriority w:val="9"/>
    <w:rsid w:val="004B09A9"/>
    <w:rPr>
      <w:rFonts w:ascii="Times New Roman" w:eastAsiaTheme="majorEastAsia" w:hAnsi="Times New Roman" w:cstheme="majorBidi"/>
      <w:b/>
      <w:bCs/>
      <w:color w:val="000000" w:themeColor="text1"/>
      <w:sz w:val="24"/>
    </w:rPr>
  </w:style>
  <w:style w:type="character" w:customStyle="1" w:styleId="ListParagraphChar">
    <w:name w:val="List Paragraph Char"/>
    <w:aliases w:val="skripsi Char,Body Text Char1 Char,Char Char2 Char,List Paragraph2 Char,List Paragraph1 Char,spasi 2 taiiii Char"/>
    <w:basedOn w:val="DefaultParagraphFont"/>
    <w:link w:val="ListParagraph"/>
    <w:uiPriority w:val="34"/>
    <w:rsid w:val="00C165ED"/>
  </w:style>
  <w:style w:type="character" w:customStyle="1" w:styleId="Heading4Char">
    <w:name w:val="Heading 4 Char"/>
    <w:basedOn w:val="DefaultParagraphFont"/>
    <w:link w:val="Heading4"/>
    <w:uiPriority w:val="9"/>
    <w:semiHidden/>
    <w:rsid w:val="00E3422C"/>
    <w:rPr>
      <w:rFonts w:asciiTheme="majorHAnsi" w:eastAsiaTheme="majorEastAsia" w:hAnsiTheme="majorHAnsi" w:cstheme="majorBidi"/>
      <w:b/>
      <w:bCs/>
      <w:i/>
      <w:iCs/>
      <w:color w:val="4F81BD" w:themeColor="accent1"/>
    </w:rPr>
  </w:style>
  <w:style w:type="character" w:styleId="PlaceholderText">
    <w:name w:val="Placeholder Text"/>
    <w:basedOn w:val="DefaultParagraphFont"/>
    <w:uiPriority w:val="99"/>
    <w:semiHidden/>
    <w:rsid w:val="00071F0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4B09A9"/>
    <w:pPr>
      <w:keepNext/>
      <w:keepLines/>
      <w:spacing w:before="200" w:after="0"/>
      <w:outlineLvl w:val="2"/>
    </w:pPr>
    <w:rPr>
      <w:rFonts w:ascii="Times New Roman" w:eastAsiaTheme="majorEastAsia" w:hAnsi="Times New Roman" w:cstheme="majorBidi"/>
      <w:b/>
      <w:bCs/>
      <w:color w:val="000000" w:themeColor="text1"/>
      <w:sz w:val="24"/>
    </w:rPr>
  </w:style>
  <w:style w:type="paragraph" w:styleId="Heading4">
    <w:name w:val="heading 4"/>
    <w:basedOn w:val="Normal"/>
    <w:next w:val="Normal"/>
    <w:link w:val="Heading4Char"/>
    <w:uiPriority w:val="9"/>
    <w:semiHidden/>
    <w:unhideWhenUsed/>
    <w:qFormat/>
    <w:rsid w:val="00E3422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1B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74"/>
  </w:style>
  <w:style w:type="paragraph" w:styleId="Footer">
    <w:name w:val="footer"/>
    <w:basedOn w:val="Normal"/>
    <w:link w:val="FooterChar"/>
    <w:uiPriority w:val="99"/>
    <w:unhideWhenUsed/>
    <w:rsid w:val="00771B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74"/>
  </w:style>
  <w:style w:type="paragraph" w:styleId="ListParagraph">
    <w:name w:val="List Paragraph"/>
    <w:aliases w:val="skripsi,Body Text Char1,Char Char2,List Paragraph2,List Paragraph1,spasi 2 taiiii"/>
    <w:basedOn w:val="Normal"/>
    <w:link w:val="ListParagraphChar"/>
    <w:uiPriority w:val="34"/>
    <w:qFormat/>
    <w:rsid w:val="00D13C95"/>
    <w:pPr>
      <w:ind w:left="720"/>
      <w:contextualSpacing/>
    </w:pPr>
  </w:style>
  <w:style w:type="character" w:styleId="Hyperlink">
    <w:name w:val="Hyperlink"/>
    <w:basedOn w:val="DefaultParagraphFont"/>
    <w:uiPriority w:val="99"/>
    <w:unhideWhenUsed/>
    <w:rsid w:val="00D13C95"/>
    <w:rPr>
      <w:color w:val="0000FF" w:themeColor="hyperlink"/>
      <w:u w:val="single"/>
    </w:rPr>
  </w:style>
  <w:style w:type="table" w:styleId="TableGrid">
    <w:name w:val="Table Grid"/>
    <w:basedOn w:val="TableNormal"/>
    <w:uiPriority w:val="59"/>
    <w:rsid w:val="005466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971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71E0"/>
    <w:rPr>
      <w:rFonts w:ascii="Tahoma" w:hAnsi="Tahoma" w:cs="Tahoma"/>
      <w:sz w:val="16"/>
      <w:szCs w:val="16"/>
    </w:rPr>
  </w:style>
  <w:style w:type="paragraph" w:styleId="NoSpacing">
    <w:name w:val="No Spacing"/>
    <w:uiPriority w:val="1"/>
    <w:qFormat/>
    <w:rsid w:val="00367790"/>
    <w:pPr>
      <w:spacing w:after="0" w:line="240" w:lineRule="auto"/>
    </w:pPr>
  </w:style>
  <w:style w:type="character" w:customStyle="1" w:styleId="Heading3Char">
    <w:name w:val="Heading 3 Char"/>
    <w:basedOn w:val="DefaultParagraphFont"/>
    <w:link w:val="Heading3"/>
    <w:uiPriority w:val="9"/>
    <w:rsid w:val="004B09A9"/>
    <w:rPr>
      <w:rFonts w:ascii="Times New Roman" w:eastAsiaTheme="majorEastAsia" w:hAnsi="Times New Roman" w:cstheme="majorBidi"/>
      <w:b/>
      <w:bCs/>
      <w:color w:val="000000" w:themeColor="text1"/>
      <w:sz w:val="24"/>
    </w:rPr>
  </w:style>
  <w:style w:type="character" w:customStyle="1" w:styleId="ListParagraphChar">
    <w:name w:val="List Paragraph Char"/>
    <w:aliases w:val="skripsi Char,Body Text Char1 Char,Char Char2 Char,List Paragraph2 Char,List Paragraph1 Char,spasi 2 taiiii Char"/>
    <w:basedOn w:val="DefaultParagraphFont"/>
    <w:link w:val="ListParagraph"/>
    <w:uiPriority w:val="34"/>
    <w:rsid w:val="00C165ED"/>
  </w:style>
  <w:style w:type="character" w:customStyle="1" w:styleId="Heading4Char">
    <w:name w:val="Heading 4 Char"/>
    <w:basedOn w:val="DefaultParagraphFont"/>
    <w:link w:val="Heading4"/>
    <w:uiPriority w:val="9"/>
    <w:semiHidden/>
    <w:rsid w:val="00E3422C"/>
    <w:rPr>
      <w:rFonts w:asciiTheme="majorHAnsi" w:eastAsiaTheme="majorEastAsia" w:hAnsiTheme="majorHAnsi" w:cstheme="majorBidi"/>
      <w:b/>
      <w:bCs/>
      <w:i/>
      <w:iCs/>
      <w:color w:val="4F81BD" w:themeColor="accent1"/>
    </w:rPr>
  </w:style>
  <w:style w:type="character" w:styleId="PlaceholderText">
    <w:name w:val="Placeholder Text"/>
    <w:basedOn w:val="DefaultParagraphFont"/>
    <w:uiPriority w:val="99"/>
    <w:semiHidden/>
    <w:rsid w:val="00071F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082714">
      <w:bodyDiv w:val="1"/>
      <w:marLeft w:val="0"/>
      <w:marRight w:val="0"/>
      <w:marTop w:val="0"/>
      <w:marBottom w:val="0"/>
      <w:divBdr>
        <w:top w:val="none" w:sz="0" w:space="0" w:color="auto"/>
        <w:left w:val="none" w:sz="0" w:space="0" w:color="auto"/>
        <w:bottom w:val="none" w:sz="0" w:space="0" w:color="auto"/>
        <w:right w:val="none" w:sz="0" w:space="0" w:color="auto"/>
      </w:divBdr>
    </w:div>
    <w:div w:id="784082841">
      <w:bodyDiv w:val="1"/>
      <w:marLeft w:val="0"/>
      <w:marRight w:val="0"/>
      <w:marTop w:val="0"/>
      <w:marBottom w:val="0"/>
      <w:divBdr>
        <w:top w:val="none" w:sz="0" w:space="0" w:color="auto"/>
        <w:left w:val="none" w:sz="0" w:space="0" w:color="auto"/>
        <w:bottom w:val="none" w:sz="0" w:space="0" w:color="auto"/>
        <w:right w:val="none" w:sz="0" w:space="0" w:color="auto"/>
      </w:divBdr>
    </w:div>
    <w:div w:id="923035088">
      <w:bodyDiv w:val="1"/>
      <w:marLeft w:val="0"/>
      <w:marRight w:val="0"/>
      <w:marTop w:val="0"/>
      <w:marBottom w:val="0"/>
      <w:divBdr>
        <w:top w:val="none" w:sz="0" w:space="0" w:color="auto"/>
        <w:left w:val="none" w:sz="0" w:space="0" w:color="auto"/>
        <w:bottom w:val="none" w:sz="0" w:space="0" w:color="auto"/>
        <w:right w:val="none" w:sz="0" w:space="0" w:color="auto"/>
      </w:divBdr>
    </w:div>
    <w:div w:id="186601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bankbjb.co.id" TargetMode="External"/><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www.bankbjb.co.id"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hyperlink" Target="http://www.bankbjb.co.id" TargetMode="External"/><Relationship Id="rId14" Type="http://schemas.openxmlformats.org/officeDocument/2006/relationships/image" Target="media/image3.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G:\SKRIPSI\Data%20BAB%20IV.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SKRIPSI\Data%20BAB%20IV.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itle>
    <c:autoTitleDeleted val="0"/>
    <c:plotArea>
      <c:layout/>
      <c:lineChart>
        <c:grouping val="standard"/>
        <c:varyColors val="0"/>
        <c:ser>
          <c:idx val="0"/>
          <c:order val="0"/>
          <c:tx>
            <c:strRef>
              <c:f>Sheet1!$C$29</c:f>
              <c:strCache>
                <c:ptCount val="1"/>
                <c:pt idx="0">
                  <c:v>LDR (%)</c:v>
                </c:pt>
              </c:strCache>
            </c:strRef>
          </c:tx>
          <c:marker>
            <c:symbol val="none"/>
          </c:marker>
          <c:cat>
            <c:multiLvlStrRef>
              <c:f>Sheet1!$A$30:$B$49</c:f>
              <c:multiLvlStrCache>
                <c:ptCount val="20"/>
                <c:lvl>
                  <c:pt idx="0">
                    <c:v>Triwulan 1</c:v>
                  </c:pt>
                  <c:pt idx="1">
                    <c:v>Triwulan 2</c:v>
                  </c:pt>
                  <c:pt idx="2">
                    <c:v>Triwulan 3</c:v>
                  </c:pt>
                  <c:pt idx="3">
                    <c:v>Triwulan 4</c:v>
                  </c:pt>
                  <c:pt idx="4">
                    <c:v>Triwulan 1</c:v>
                  </c:pt>
                  <c:pt idx="5">
                    <c:v>Triwulan 2</c:v>
                  </c:pt>
                  <c:pt idx="6">
                    <c:v>Triwulan 3</c:v>
                  </c:pt>
                  <c:pt idx="7">
                    <c:v>Triwulan 4</c:v>
                  </c:pt>
                  <c:pt idx="8">
                    <c:v>Triwulan 1</c:v>
                  </c:pt>
                  <c:pt idx="9">
                    <c:v>Triwulan 2</c:v>
                  </c:pt>
                  <c:pt idx="10">
                    <c:v>Triwulan 3</c:v>
                  </c:pt>
                  <c:pt idx="11">
                    <c:v>Triwulan 4</c:v>
                  </c:pt>
                  <c:pt idx="12">
                    <c:v>Triwulan 1</c:v>
                  </c:pt>
                  <c:pt idx="13">
                    <c:v>Triwulan 2</c:v>
                  </c:pt>
                  <c:pt idx="14">
                    <c:v>Triwulan 3</c:v>
                  </c:pt>
                  <c:pt idx="15">
                    <c:v>Triwulan 4</c:v>
                  </c:pt>
                  <c:pt idx="16">
                    <c:v>Triwulan 1</c:v>
                  </c:pt>
                  <c:pt idx="17">
                    <c:v>Triwulan 2</c:v>
                  </c:pt>
                  <c:pt idx="18">
                    <c:v>Triwulan 3</c:v>
                  </c:pt>
                  <c:pt idx="19">
                    <c:v>Triwulan 4</c:v>
                  </c:pt>
                </c:lvl>
                <c:lvl>
                  <c:pt idx="0">
                    <c:v>2012</c:v>
                  </c:pt>
                  <c:pt idx="4">
                    <c:v>2013</c:v>
                  </c:pt>
                  <c:pt idx="8">
                    <c:v>2014</c:v>
                  </c:pt>
                  <c:pt idx="12">
                    <c:v>2015</c:v>
                  </c:pt>
                  <c:pt idx="16">
                    <c:v>2016</c:v>
                  </c:pt>
                </c:lvl>
              </c:multiLvlStrCache>
            </c:multiLvlStrRef>
          </c:cat>
          <c:val>
            <c:numRef>
              <c:f>Sheet1!$C$30:$C$49</c:f>
              <c:numCache>
                <c:formatCode>General</c:formatCode>
                <c:ptCount val="20"/>
                <c:pt idx="0" formatCode="0.00">
                  <c:v>56.3</c:v>
                </c:pt>
                <c:pt idx="1">
                  <c:v>65.48</c:v>
                </c:pt>
                <c:pt idx="2">
                  <c:v>64.95</c:v>
                </c:pt>
                <c:pt idx="3">
                  <c:v>74.09</c:v>
                </c:pt>
                <c:pt idx="4">
                  <c:v>83.24</c:v>
                </c:pt>
                <c:pt idx="5">
                  <c:v>80.77</c:v>
                </c:pt>
                <c:pt idx="6">
                  <c:v>82.16</c:v>
                </c:pt>
                <c:pt idx="7">
                  <c:v>96.47</c:v>
                </c:pt>
                <c:pt idx="8">
                  <c:v>78.180000000000007</c:v>
                </c:pt>
                <c:pt idx="9">
                  <c:v>80.489999999999995</c:v>
                </c:pt>
                <c:pt idx="10">
                  <c:v>79.72</c:v>
                </c:pt>
                <c:pt idx="11">
                  <c:v>93.18</c:v>
                </c:pt>
                <c:pt idx="12">
                  <c:v>74.569999999999993</c:v>
                </c:pt>
                <c:pt idx="13">
                  <c:v>67.47</c:v>
                </c:pt>
                <c:pt idx="14">
                  <c:v>70.73</c:v>
                </c:pt>
                <c:pt idx="15">
                  <c:v>88.13</c:v>
                </c:pt>
                <c:pt idx="16" formatCode="0.00">
                  <c:v>74.099999999999994</c:v>
                </c:pt>
                <c:pt idx="17">
                  <c:v>84.23</c:v>
                </c:pt>
                <c:pt idx="18">
                  <c:v>86.33</c:v>
                </c:pt>
                <c:pt idx="19">
                  <c:v>86.78</c:v>
                </c:pt>
              </c:numCache>
            </c:numRef>
          </c:val>
          <c:smooth val="0"/>
          <c:extLst xmlns:c16r2="http://schemas.microsoft.com/office/drawing/2015/06/chart">
            <c:ext xmlns:c16="http://schemas.microsoft.com/office/drawing/2014/chart" uri="{C3380CC4-5D6E-409C-BE32-E72D297353CC}">
              <c16:uniqueId val="{00000000-5DF8-4178-B2C4-EDA7DABB8CEF}"/>
            </c:ext>
          </c:extLst>
        </c:ser>
        <c:dLbls>
          <c:showLegendKey val="0"/>
          <c:showVal val="0"/>
          <c:showCatName val="0"/>
          <c:showSerName val="0"/>
          <c:showPercent val="0"/>
          <c:showBubbleSize val="0"/>
        </c:dLbls>
        <c:marker val="1"/>
        <c:smooth val="0"/>
        <c:axId val="116944256"/>
        <c:axId val="118549120"/>
      </c:lineChart>
      <c:catAx>
        <c:axId val="116944256"/>
        <c:scaling>
          <c:orientation val="minMax"/>
        </c:scaling>
        <c:delete val="0"/>
        <c:axPos val="b"/>
        <c:numFmt formatCode="General" sourceLinked="0"/>
        <c:majorTickMark val="out"/>
        <c:minorTickMark val="none"/>
        <c:tickLblPos val="nextTo"/>
        <c:crossAx val="118549120"/>
        <c:crosses val="autoZero"/>
        <c:auto val="1"/>
        <c:lblAlgn val="ctr"/>
        <c:lblOffset val="100"/>
        <c:noMultiLvlLbl val="0"/>
      </c:catAx>
      <c:valAx>
        <c:axId val="118549120"/>
        <c:scaling>
          <c:orientation val="minMax"/>
        </c:scaling>
        <c:delete val="0"/>
        <c:axPos val="l"/>
        <c:majorGridlines/>
        <c:numFmt formatCode="0.00" sourceLinked="1"/>
        <c:majorTickMark val="out"/>
        <c:minorTickMark val="none"/>
        <c:tickLblPos val="nextTo"/>
        <c:crossAx val="116944256"/>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Perkembangan</a:t>
            </a:r>
            <a:r>
              <a:rPr lang="en-US" baseline="0"/>
              <a:t> </a:t>
            </a:r>
            <a:r>
              <a:rPr lang="en-US"/>
              <a:t>Kredit (Rp)</a:t>
            </a:r>
          </a:p>
        </c:rich>
      </c:tx>
      <c:layout>
        <c:manualLayout>
          <c:xMode val="edge"/>
          <c:yMode val="edge"/>
          <c:x val="0.24096264070857132"/>
          <c:y val="2.442002442002442E-2"/>
        </c:manualLayout>
      </c:layout>
      <c:overlay val="0"/>
    </c:title>
    <c:autoTitleDeleted val="0"/>
    <c:plotArea>
      <c:layout/>
      <c:lineChart>
        <c:grouping val="standard"/>
        <c:varyColors val="0"/>
        <c:ser>
          <c:idx val="0"/>
          <c:order val="0"/>
          <c:tx>
            <c:strRef>
              <c:f>Sheet1!$E$58</c:f>
              <c:strCache>
                <c:ptCount val="1"/>
                <c:pt idx="0">
                  <c:v>Kredit (Rp)</c:v>
                </c:pt>
              </c:strCache>
            </c:strRef>
          </c:tx>
          <c:marker>
            <c:symbol val="none"/>
          </c:marker>
          <c:cat>
            <c:multiLvlStrRef>
              <c:f>Sheet1!$A$59:$B$78</c:f>
              <c:multiLvlStrCache>
                <c:ptCount val="20"/>
                <c:lvl>
                  <c:pt idx="0">
                    <c:v>Triwulan 1</c:v>
                  </c:pt>
                  <c:pt idx="1">
                    <c:v>Triwulan 2</c:v>
                  </c:pt>
                  <c:pt idx="2">
                    <c:v>Triwulan 3</c:v>
                  </c:pt>
                  <c:pt idx="3">
                    <c:v>Triwulan 4</c:v>
                  </c:pt>
                  <c:pt idx="4">
                    <c:v>Triwulan 1</c:v>
                  </c:pt>
                  <c:pt idx="5">
                    <c:v>Triwulan 2</c:v>
                  </c:pt>
                  <c:pt idx="6">
                    <c:v>Triwulan 3</c:v>
                  </c:pt>
                  <c:pt idx="7">
                    <c:v>Triwulan 4</c:v>
                  </c:pt>
                  <c:pt idx="8">
                    <c:v>Triwulan 1</c:v>
                  </c:pt>
                  <c:pt idx="9">
                    <c:v>Triwulan 2</c:v>
                  </c:pt>
                  <c:pt idx="10">
                    <c:v>Triwulan 3</c:v>
                  </c:pt>
                  <c:pt idx="11">
                    <c:v>Triwulan 4</c:v>
                  </c:pt>
                  <c:pt idx="12">
                    <c:v>Triwulan 1</c:v>
                  </c:pt>
                  <c:pt idx="13">
                    <c:v>Triwulan 2</c:v>
                  </c:pt>
                  <c:pt idx="14">
                    <c:v>Triwulan 3</c:v>
                  </c:pt>
                  <c:pt idx="15">
                    <c:v>Triwulan 4</c:v>
                  </c:pt>
                  <c:pt idx="16">
                    <c:v>Triwulan 1</c:v>
                  </c:pt>
                  <c:pt idx="17">
                    <c:v>Triwulan 2</c:v>
                  </c:pt>
                  <c:pt idx="18">
                    <c:v>Triwulan 3</c:v>
                  </c:pt>
                  <c:pt idx="19">
                    <c:v>Triwulan 4</c:v>
                  </c:pt>
                </c:lvl>
                <c:lvl>
                  <c:pt idx="0">
                    <c:v>2012</c:v>
                  </c:pt>
                  <c:pt idx="4">
                    <c:v>2013</c:v>
                  </c:pt>
                  <c:pt idx="8">
                    <c:v>2014</c:v>
                  </c:pt>
                  <c:pt idx="12">
                    <c:v>2015</c:v>
                  </c:pt>
                  <c:pt idx="16">
                    <c:v>2016</c:v>
                  </c:pt>
                </c:lvl>
              </c:multiLvlStrCache>
            </c:multiLvlStrRef>
          </c:cat>
          <c:val>
            <c:numRef>
              <c:f>Sheet1!$E$59:$E$78</c:f>
              <c:numCache>
                <c:formatCode>General</c:formatCode>
                <c:ptCount val="20"/>
                <c:pt idx="0">
                  <c:v>0</c:v>
                </c:pt>
                <c:pt idx="1">
                  <c:v>0</c:v>
                </c:pt>
                <c:pt idx="2" formatCode="#,##0">
                  <c:v>1554202</c:v>
                </c:pt>
                <c:pt idx="3" formatCode="#,##0">
                  <c:v>2439045</c:v>
                </c:pt>
                <c:pt idx="4" formatCode="#,##0">
                  <c:v>2429694</c:v>
                </c:pt>
                <c:pt idx="5" formatCode="#,##0">
                  <c:v>3991814</c:v>
                </c:pt>
                <c:pt idx="6" formatCode="#,##0">
                  <c:v>2215534</c:v>
                </c:pt>
                <c:pt idx="7" formatCode="#,##0">
                  <c:v>1243332</c:v>
                </c:pt>
                <c:pt idx="8" formatCode="#,##0">
                  <c:v>182930</c:v>
                </c:pt>
                <c:pt idx="9" formatCode="#,##0">
                  <c:v>2426588</c:v>
                </c:pt>
                <c:pt idx="10" formatCode="#,##0">
                  <c:v>1267526</c:v>
                </c:pt>
                <c:pt idx="11" formatCode="#,##0">
                  <c:v>390852</c:v>
                </c:pt>
                <c:pt idx="12" formatCode="#,##0">
                  <c:v>236907</c:v>
                </c:pt>
                <c:pt idx="13" formatCode="#,##0">
                  <c:v>2599050</c:v>
                </c:pt>
                <c:pt idx="14" formatCode="#,##0">
                  <c:v>2280613</c:v>
                </c:pt>
                <c:pt idx="15" formatCode="#,##0">
                  <c:v>805845</c:v>
                </c:pt>
                <c:pt idx="16" formatCode="#,##0">
                  <c:v>-81585</c:v>
                </c:pt>
                <c:pt idx="17" formatCode="#,##0">
                  <c:v>4914019</c:v>
                </c:pt>
                <c:pt idx="18" formatCode="#,##0">
                  <c:v>2890565</c:v>
                </c:pt>
                <c:pt idx="19" formatCode="#,##0">
                  <c:v>121333</c:v>
                </c:pt>
              </c:numCache>
            </c:numRef>
          </c:val>
          <c:smooth val="0"/>
          <c:extLst xmlns:c16r2="http://schemas.microsoft.com/office/drawing/2015/06/chart">
            <c:ext xmlns:c16="http://schemas.microsoft.com/office/drawing/2014/chart" uri="{C3380CC4-5D6E-409C-BE32-E72D297353CC}">
              <c16:uniqueId val="{00000000-F9EE-4AC9-B529-C245DBAA176A}"/>
            </c:ext>
          </c:extLst>
        </c:ser>
        <c:dLbls>
          <c:showLegendKey val="0"/>
          <c:showVal val="0"/>
          <c:showCatName val="0"/>
          <c:showSerName val="0"/>
          <c:showPercent val="0"/>
          <c:showBubbleSize val="0"/>
        </c:dLbls>
        <c:marker val="1"/>
        <c:smooth val="0"/>
        <c:axId val="134835584"/>
        <c:axId val="134981888"/>
      </c:lineChart>
      <c:catAx>
        <c:axId val="134835584"/>
        <c:scaling>
          <c:orientation val="minMax"/>
        </c:scaling>
        <c:delete val="0"/>
        <c:axPos val="b"/>
        <c:numFmt formatCode="General" sourceLinked="0"/>
        <c:majorTickMark val="out"/>
        <c:minorTickMark val="none"/>
        <c:tickLblPos val="nextTo"/>
        <c:crossAx val="134981888"/>
        <c:crosses val="autoZero"/>
        <c:auto val="1"/>
        <c:lblAlgn val="ctr"/>
        <c:lblOffset val="100"/>
        <c:noMultiLvlLbl val="0"/>
      </c:catAx>
      <c:valAx>
        <c:axId val="134981888"/>
        <c:scaling>
          <c:orientation val="minMax"/>
        </c:scaling>
        <c:delete val="0"/>
        <c:axPos val="l"/>
        <c:majorGridlines/>
        <c:numFmt formatCode="General" sourceLinked="1"/>
        <c:majorTickMark val="out"/>
        <c:minorTickMark val="none"/>
        <c:tickLblPos val="nextTo"/>
        <c:crossAx val="134835584"/>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5D7E3-12DB-4722-8084-188DAB003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31</Pages>
  <Words>4556</Words>
  <Characters>25975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USER</cp:lastModifiedBy>
  <cp:revision>33</cp:revision>
  <cp:lastPrinted>2018-05-27T21:25:00Z</cp:lastPrinted>
  <dcterms:created xsi:type="dcterms:W3CDTF">2018-05-28T04:02:00Z</dcterms:created>
  <dcterms:modified xsi:type="dcterms:W3CDTF">2018-08-08T03:08:00Z</dcterms:modified>
</cp:coreProperties>
</file>